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560E5">
      <w:pPr>
        <w:widowControl/>
        <w:shd w:val="clear" w:color="auto" w:fill="FFFFFF"/>
        <w:rPr>
          <w:rFonts w:hint="eastAsia" w:ascii="仿宋" w:hAnsi="仿宋" w:eastAsia="仿宋" w:cs="Times New Roman"/>
          <w:b/>
          <w:bCs/>
          <w:sz w:val="28"/>
          <w:szCs w:val="28"/>
        </w:rPr>
      </w:pPr>
      <w:r>
        <w:rPr>
          <w:rFonts w:hint="eastAsia" w:ascii="仿宋" w:hAnsi="仿宋" w:eastAsia="仿宋" w:cs="Times New Roman"/>
          <w:b/>
          <w:bCs/>
          <w:sz w:val="28"/>
          <w:szCs w:val="28"/>
        </w:rPr>
        <w:t>附件</w:t>
      </w:r>
    </w:p>
    <w:p w14:paraId="30529D12">
      <w:pPr>
        <w:widowControl/>
        <w:shd w:val="clear" w:color="auto" w:fill="FFFFFF"/>
        <w:jc w:val="center"/>
        <w:rPr>
          <w:rFonts w:ascii="Times New Roman" w:hAnsi="Times New Roman" w:eastAsia="仿宋" w:cs="Times New Roman"/>
          <w:b/>
          <w:bCs/>
          <w:sz w:val="28"/>
          <w:szCs w:val="28"/>
        </w:rPr>
      </w:pPr>
      <w:bookmarkStart w:id="0" w:name="_Hlk152835501"/>
      <w:r>
        <w:rPr>
          <w:rFonts w:ascii="Times New Roman" w:hAnsi="Times New Roman" w:eastAsia="仿宋" w:cs="Times New Roman"/>
          <w:b/>
          <w:bCs/>
          <w:sz w:val="28"/>
          <w:szCs w:val="28"/>
        </w:rPr>
        <w:t>2024年</w:t>
      </w:r>
      <w:r>
        <w:rPr>
          <w:rFonts w:hint="eastAsia" w:ascii="Times New Roman" w:hAnsi="Times New Roman" w:eastAsia="仿宋" w:cs="Times New Roman"/>
          <w:b/>
          <w:bCs/>
          <w:sz w:val="28"/>
          <w:szCs w:val="28"/>
        </w:rPr>
        <w:t>11</w:t>
      </w:r>
      <w:r>
        <w:rPr>
          <w:rFonts w:ascii="Times New Roman" w:hAnsi="Times New Roman" w:eastAsia="仿宋" w:cs="Times New Roman"/>
          <w:b/>
          <w:bCs/>
          <w:sz w:val="28"/>
          <w:szCs w:val="28"/>
        </w:rPr>
        <w:t>月</w:t>
      </w:r>
      <w:bookmarkStart w:id="1" w:name="_Hlk182812111"/>
      <w:r>
        <w:rPr>
          <w:rFonts w:hint="eastAsia" w:ascii="Times New Roman" w:hAnsi="Times New Roman" w:eastAsia="仿宋" w:cs="Times New Roman"/>
          <w:b/>
          <w:bCs/>
          <w:sz w:val="28"/>
          <w:szCs w:val="28"/>
        </w:rPr>
        <w:t>第二批</w:t>
      </w:r>
      <w:bookmarkEnd w:id="1"/>
      <w:r>
        <w:rPr>
          <w:rFonts w:ascii="Times New Roman" w:hAnsi="Times New Roman" w:eastAsia="仿宋" w:cs="Times New Roman"/>
          <w:b/>
          <w:bCs/>
          <w:sz w:val="28"/>
          <w:szCs w:val="28"/>
        </w:rPr>
        <w:t>采购项目拟承担单位一览表</w:t>
      </w:r>
      <w:bookmarkEnd w:id="0"/>
    </w:p>
    <w:tbl>
      <w:tblPr>
        <w:tblStyle w:val="4"/>
        <w:tblW w:w="4648" w:type="pct"/>
        <w:jc w:val="center"/>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8"/>
        <w:gridCol w:w="4366"/>
        <w:gridCol w:w="2703"/>
      </w:tblGrid>
      <w:tr w14:paraId="2C9B848C">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3" w:hRule="atLeast"/>
          <w:jc w:val="center"/>
        </w:trPr>
        <w:tc>
          <w:tcPr>
            <w:tcW w:w="455"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14:paraId="73BE072D">
            <w:pPr>
              <w:widowControl/>
              <w:jc w:val="center"/>
              <w:rPr>
                <w:rFonts w:ascii="Times New Roman" w:hAnsi="Times New Roman" w:eastAsia="仿宋" w:cs="Times New Roman"/>
                <w:b/>
                <w:kern w:val="0"/>
                <w:sz w:val="28"/>
                <w:szCs w:val="28"/>
              </w:rPr>
            </w:pPr>
            <w:bookmarkStart w:id="2" w:name="_GoBack"/>
            <w:r>
              <w:rPr>
                <w:rFonts w:ascii="Times New Roman" w:hAnsi="Times New Roman" w:eastAsia="仿宋" w:cs="Times New Roman"/>
                <w:b/>
                <w:kern w:val="0"/>
                <w:sz w:val="28"/>
                <w:szCs w:val="28"/>
              </w:rPr>
              <w:t>序号</w:t>
            </w:r>
          </w:p>
        </w:tc>
        <w:tc>
          <w:tcPr>
            <w:tcW w:w="2806"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14:paraId="5C264C3F">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项目名称</w:t>
            </w:r>
          </w:p>
        </w:tc>
        <w:tc>
          <w:tcPr>
            <w:tcW w:w="1737"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14:paraId="4447F350">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拟承担单位</w:t>
            </w:r>
          </w:p>
        </w:tc>
      </w:tr>
      <w:tr w14:paraId="58E8406A">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4"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FDE0F9F">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1</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150A1B5C">
            <w:pPr>
              <w:widowControl/>
              <w:jc w:val="center"/>
              <w:rPr>
                <w:rFonts w:hint="eastAsia"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喀什市国家生态文明示范区创建成效评估、重大项目整编和参考性指标验收台账编制委托业务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FC84EAC">
            <w:pPr>
              <w:widowControl/>
              <w:jc w:val="center"/>
              <w:rPr>
                <w:rFonts w:hint="eastAsia"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新疆天熙环保科技有限公司</w:t>
            </w:r>
          </w:p>
        </w:tc>
      </w:tr>
      <w:tr w14:paraId="7B928DC0">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0FBFE98">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2</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E630721">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南浔生物多样性视频监测技术服务委托业务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781544C4">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江苏德威系统集成有限公司</w:t>
            </w:r>
          </w:p>
        </w:tc>
      </w:tr>
      <w:tr w14:paraId="4620313C">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054ECBF">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3</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150B27BE">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安吉县生物多样性视频监测服务委托业务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8005B05">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中国联合网络通信有限公司湖州市分公司</w:t>
            </w:r>
          </w:p>
        </w:tc>
      </w:tr>
      <w:tr w14:paraId="2CB587FD">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6D2179C">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4</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4E07B36">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绩溪县两栖动物、爬行动物、陆生昆虫、淡水水生生物多样性调查与评估委托业务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2E3A1A8">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安徽大学</w:t>
            </w:r>
          </w:p>
        </w:tc>
      </w:tr>
      <w:tr w14:paraId="77619A12">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0C88801">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5</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1816644F">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休宁县陆生高等植物多样性调查与评估委托业务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E12EB4A">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安徽农业大学</w:t>
            </w:r>
          </w:p>
        </w:tc>
      </w:tr>
      <w:tr w14:paraId="00D9199C">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76608DF6">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6</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71330615">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江苏全咨工程项目管理有限公司环境咨询技术服务项目中土壤及地下水样品钻探委托业务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D7D4D3D">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上海洁壤环保科技有限公司</w:t>
            </w:r>
          </w:p>
        </w:tc>
      </w:tr>
      <w:tr w14:paraId="368205F4">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3"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3B81ECF">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7</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982BA53">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新桥水环境问题诊断与综合治理工程方案编制服务委托业务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5732E04C">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沈阳师范大学</w:t>
            </w:r>
          </w:p>
        </w:tc>
      </w:tr>
      <w:tr w14:paraId="2F249000">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704B0657">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8</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93F1E7C">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鞍山经济开发区水环境现状调查委托业务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55813DA8">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辽宁省环境规划院有限公司</w:t>
            </w:r>
          </w:p>
        </w:tc>
      </w:tr>
      <w:tr w14:paraId="2E42CADE">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8B51D2E">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9</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72D24A2">
            <w:pPr>
              <w:widowControl/>
              <w:jc w:val="center"/>
              <w:rPr>
                <w:rFonts w:hint="eastAsia" w:ascii="Times New Roman" w:hAnsi="Times New Roman" w:eastAsia="仿宋" w:cs="Times New Roman"/>
                <w:kern w:val="0"/>
                <w:sz w:val="28"/>
                <w:szCs w:val="28"/>
              </w:rPr>
            </w:pPr>
            <w:r>
              <w:rPr>
                <w:rFonts w:ascii="Times New Roman" w:hAnsi="Times New Roman" w:eastAsia="仿宋" w:cs="Times New Roman"/>
                <w:kern w:val="0"/>
                <w:sz w:val="28"/>
                <w:szCs w:val="28"/>
              </w:rPr>
              <w:t>东部湾新城单元QT020101-02、04地块环境评估项目土壤钻探及地下水建井</w:t>
            </w:r>
            <w:r>
              <w:rPr>
                <w:rFonts w:hint="eastAsia" w:ascii="Times New Roman" w:hAnsi="Times New Roman" w:eastAsia="仿宋" w:cs="Times New Roman"/>
                <w:kern w:val="0"/>
                <w:sz w:val="28"/>
                <w:szCs w:val="28"/>
              </w:rPr>
              <w:t>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9E33A29">
            <w:pPr>
              <w:widowControl/>
              <w:jc w:val="center"/>
              <w:rPr>
                <w:rFonts w:hint="eastAsia" w:ascii="Times New Roman" w:hAnsi="Times New Roman" w:eastAsia="仿宋" w:cs="Times New Roman"/>
                <w:kern w:val="0"/>
                <w:sz w:val="28"/>
                <w:szCs w:val="28"/>
              </w:rPr>
            </w:pPr>
            <w:r>
              <w:rPr>
                <w:rFonts w:ascii="Times New Roman" w:hAnsi="Times New Roman" w:eastAsia="仿宋" w:cs="Times New Roman"/>
                <w:kern w:val="0"/>
                <w:sz w:val="28"/>
                <w:szCs w:val="28"/>
              </w:rPr>
              <w:t>江苏捷盾环境工程技术有限公司</w:t>
            </w:r>
          </w:p>
        </w:tc>
      </w:tr>
      <w:tr w14:paraId="7FCE6E4F">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4"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536D69DC">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10</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782F424">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铅山县工业园区马鞍山片区企业整体搬迁改造地块土壤污染状况初步调查项目土壤钻探及地下水建井委托业务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5DCCD09">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泰州新佳源环保事务所有限公司</w:t>
            </w:r>
          </w:p>
        </w:tc>
      </w:tr>
      <w:tr w14:paraId="59B9D1E1">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D6AC6FC">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11</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746075CE">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南通市地下水环境背景值调查项目调查成果信息化运用、典型案例筛选及报告编制委托业务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3944BE2">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江苏省环保集团南通有限公司</w:t>
            </w:r>
          </w:p>
        </w:tc>
      </w:tr>
      <w:tr w14:paraId="55F6E2A0">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4"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6F23EA6">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12</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65A27DE">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辽宁省汤河子经济开发区化工园区地下水污染应急治理</w:t>
            </w:r>
            <w:r>
              <w:rPr>
                <w:rFonts w:ascii="Times New Roman" w:hAnsi="Times New Roman" w:eastAsia="仿宋" w:cs="Times New Roman"/>
                <w:kern w:val="0"/>
                <w:sz w:val="28"/>
                <w:szCs w:val="28"/>
              </w:rPr>
              <w:t>项目</w:t>
            </w:r>
            <w:r>
              <w:rPr>
                <w:rFonts w:hint="eastAsia" w:ascii="Times New Roman" w:hAnsi="Times New Roman" w:eastAsia="仿宋" w:cs="Times New Roman"/>
                <w:kern w:val="0"/>
                <w:sz w:val="28"/>
                <w:szCs w:val="28"/>
              </w:rPr>
              <w:t>污染渗漏排查及可渗透反应墙设计试验委托业务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BB84704">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浙江大学</w:t>
            </w:r>
          </w:p>
        </w:tc>
      </w:tr>
      <w:tr w14:paraId="4A82EAC4">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B0D0D57">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13</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EC58525">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黄河流域（兰州段）地下水生态环境状况调查评估项目地下水监测井建设委托业务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A919B4E">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甘肃地质工程勘察院有限责任公司</w:t>
            </w:r>
          </w:p>
        </w:tc>
      </w:tr>
      <w:tr w14:paraId="0D1EECBD">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45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1B754203">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14</w:t>
            </w:r>
          </w:p>
        </w:tc>
        <w:tc>
          <w:tcPr>
            <w:tcW w:w="280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7C723AA3">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黄河流域（兰州段）地下水生态环境状况调查评估项目土壤和地下水样品检测分析委托业务</w:t>
            </w:r>
          </w:p>
        </w:tc>
        <w:tc>
          <w:tcPr>
            <w:tcW w:w="173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5407F58">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甘肃锦威环保科技有限公司</w:t>
            </w:r>
          </w:p>
        </w:tc>
      </w:tr>
      <w:bookmarkEnd w:id="2"/>
    </w:tbl>
    <w:p w14:paraId="29098319">
      <w:pPr>
        <w:ind w:right="2160"/>
        <w:jc w:val="center"/>
        <w:rPr>
          <w:rFonts w:hint="eastAsia" w:ascii="黑体" w:hAnsi="黑体" w:eastAsia="黑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1YjE3MzVmY2FiMjZjNGNmM2IyODVkNDg1YzMxYTEifQ=="/>
  </w:docVars>
  <w:rsids>
    <w:rsidRoot w:val="0086617E"/>
    <w:rsid w:val="000045BD"/>
    <w:rsid w:val="000212F4"/>
    <w:rsid w:val="00042CE5"/>
    <w:rsid w:val="0004569E"/>
    <w:rsid w:val="0005546B"/>
    <w:rsid w:val="00076078"/>
    <w:rsid w:val="00097ABE"/>
    <w:rsid w:val="000B2AA8"/>
    <w:rsid w:val="000B6504"/>
    <w:rsid w:val="000C25E7"/>
    <w:rsid w:val="000D1161"/>
    <w:rsid w:val="000D3EA5"/>
    <w:rsid w:val="000E0321"/>
    <w:rsid w:val="001051EB"/>
    <w:rsid w:val="0011451C"/>
    <w:rsid w:val="00120AED"/>
    <w:rsid w:val="00142CE0"/>
    <w:rsid w:val="00154738"/>
    <w:rsid w:val="001617B4"/>
    <w:rsid w:val="0017114F"/>
    <w:rsid w:val="001720BB"/>
    <w:rsid w:val="00173100"/>
    <w:rsid w:val="00174D5A"/>
    <w:rsid w:val="001A5EF7"/>
    <w:rsid w:val="001A70EB"/>
    <w:rsid w:val="00217330"/>
    <w:rsid w:val="00223343"/>
    <w:rsid w:val="00224FB7"/>
    <w:rsid w:val="0023300A"/>
    <w:rsid w:val="00246E31"/>
    <w:rsid w:val="0025018C"/>
    <w:rsid w:val="002835EB"/>
    <w:rsid w:val="00293CC4"/>
    <w:rsid w:val="002C2E36"/>
    <w:rsid w:val="00302DFF"/>
    <w:rsid w:val="00355CEA"/>
    <w:rsid w:val="00367F88"/>
    <w:rsid w:val="003A55D1"/>
    <w:rsid w:val="003C2876"/>
    <w:rsid w:val="003C2B87"/>
    <w:rsid w:val="003D1277"/>
    <w:rsid w:val="00400B0C"/>
    <w:rsid w:val="00446442"/>
    <w:rsid w:val="0047295F"/>
    <w:rsid w:val="00481C85"/>
    <w:rsid w:val="00494A91"/>
    <w:rsid w:val="00496619"/>
    <w:rsid w:val="004D00BA"/>
    <w:rsid w:val="004E359C"/>
    <w:rsid w:val="004F5032"/>
    <w:rsid w:val="0051473B"/>
    <w:rsid w:val="0052483D"/>
    <w:rsid w:val="0053632F"/>
    <w:rsid w:val="00550124"/>
    <w:rsid w:val="005737FE"/>
    <w:rsid w:val="005A68CA"/>
    <w:rsid w:val="005A74F7"/>
    <w:rsid w:val="005B4C61"/>
    <w:rsid w:val="005C38B8"/>
    <w:rsid w:val="005D1CB6"/>
    <w:rsid w:val="005F332C"/>
    <w:rsid w:val="005F7E2C"/>
    <w:rsid w:val="00612480"/>
    <w:rsid w:val="00672098"/>
    <w:rsid w:val="00673D46"/>
    <w:rsid w:val="00676501"/>
    <w:rsid w:val="00676863"/>
    <w:rsid w:val="00687AE4"/>
    <w:rsid w:val="0069054E"/>
    <w:rsid w:val="006A0D96"/>
    <w:rsid w:val="006B05A3"/>
    <w:rsid w:val="006C268F"/>
    <w:rsid w:val="006F3BF8"/>
    <w:rsid w:val="006F5A62"/>
    <w:rsid w:val="006F708C"/>
    <w:rsid w:val="00705495"/>
    <w:rsid w:val="007317AF"/>
    <w:rsid w:val="00742963"/>
    <w:rsid w:val="00754FF7"/>
    <w:rsid w:val="00756FB5"/>
    <w:rsid w:val="00757C5E"/>
    <w:rsid w:val="00796057"/>
    <w:rsid w:val="007B439F"/>
    <w:rsid w:val="007C053C"/>
    <w:rsid w:val="007F16B2"/>
    <w:rsid w:val="007F579F"/>
    <w:rsid w:val="00802820"/>
    <w:rsid w:val="00805300"/>
    <w:rsid w:val="00857C34"/>
    <w:rsid w:val="0086617E"/>
    <w:rsid w:val="008729C1"/>
    <w:rsid w:val="00890C2E"/>
    <w:rsid w:val="00892D0F"/>
    <w:rsid w:val="00895E56"/>
    <w:rsid w:val="008B43BA"/>
    <w:rsid w:val="008C3E44"/>
    <w:rsid w:val="008D1630"/>
    <w:rsid w:val="008D6D95"/>
    <w:rsid w:val="008E20D2"/>
    <w:rsid w:val="008E32B3"/>
    <w:rsid w:val="008F0A53"/>
    <w:rsid w:val="008F55D4"/>
    <w:rsid w:val="00931110"/>
    <w:rsid w:val="00936222"/>
    <w:rsid w:val="00966111"/>
    <w:rsid w:val="009763CA"/>
    <w:rsid w:val="009A1CB4"/>
    <w:rsid w:val="009E39AA"/>
    <w:rsid w:val="00A311C8"/>
    <w:rsid w:val="00A32C09"/>
    <w:rsid w:val="00A42778"/>
    <w:rsid w:val="00A45273"/>
    <w:rsid w:val="00A55859"/>
    <w:rsid w:val="00A67C61"/>
    <w:rsid w:val="00A80D92"/>
    <w:rsid w:val="00A90967"/>
    <w:rsid w:val="00A95797"/>
    <w:rsid w:val="00A96689"/>
    <w:rsid w:val="00AB1AD3"/>
    <w:rsid w:val="00B04B71"/>
    <w:rsid w:val="00B402A3"/>
    <w:rsid w:val="00B4109B"/>
    <w:rsid w:val="00BF417D"/>
    <w:rsid w:val="00C042E1"/>
    <w:rsid w:val="00C10CBA"/>
    <w:rsid w:val="00C13FB9"/>
    <w:rsid w:val="00C35D46"/>
    <w:rsid w:val="00C3627C"/>
    <w:rsid w:val="00C8391A"/>
    <w:rsid w:val="00C84C6B"/>
    <w:rsid w:val="00CA4376"/>
    <w:rsid w:val="00CC0B80"/>
    <w:rsid w:val="00CC38A9"/>
    <w:rsid w:val="00CC46A8"/>
    <w:rsid w:val="00CE5428"/>
    <w:rsid w:val="00CF17C0"/>
    <w:rsid w:val="00D03EB3"/>
    <w:rsid w:val="00D42DB7"/>
    <w:rsid w:val="00D530AE"/>
    <w:rsid w:val="00D70339"/>
    <w:rsid w:val="00DB45A4"/>
    <w:rsid w:val="00DF3238"/>
    <w:rsid w:val="00DF385D"/>
    <w:rsid w:val="00E00131"/>
    <w:rsid w:val="00E040D1"/>
    <w:rsid w:val="00E20A7C"/>
    <w:rsid w:val="00E573AC"/>
    <w:rsid w:val="00E700CB"/>
    <w:rsid w:val="00E703D3"/>
    <w:rsid w:val="00EB5EF3"/>
    <w:rsid w:val="00EC28C2"/>
    <w:rsid w:val="00EC5725"/>
    <w:rsid w:val="00ED231F"/>
    <w:rsid w:val="00ED4925"/>
    <w:rsid w:val="00EE12C7"/>
    <w:rsid w:val="00F271DC"/>
    <w:rsid w:val="00F6332B"/>
    <w:rsid w:val="00F878C8"/>
    <w:rsid w:val="00F94AC0"/>
    <w:rsid w:val="00FA596A"/>
    <w:rsid w:val="00FA7CC1"/>
    <w:rsid w:val="00FB7D85"/>
    <w:rsid w:val="00FC11C5"/>
    <w:rsid w:val="00FC398D"/>
    <w:rsid w:val="29480647"/>
    <w:rsid w:val="6172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680</Words>
  <Characters>742</Characters>
  <Lines>7</Lines>
  <Paragraphs>2</Paragraphs>
  <TotalTime>710</TotalTime>
  <ScaleCrop>false</ScaleCrop>
  <LinksUpToDate>false</LinksUpToDate>
  <CharactersWithSpaces>742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2023-12-06T09:50:00Z</dcterms:created>
  <dc:creator>dell</dc:creator>
  <cp:lastModifiedBy>Chang</cp:lastModifiedBy>
  <cp:lastPrinted>2023-12-08T00:13:00Z</cp:lastPrinted>
  <dcterms:modified xsi:type="dcterms:W3CDTF">2024-11-18T09:02:46Z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4CA0801A1981400AB94B8CDA45FF5FEC_12</vt:lpwstr>
  </property>
</Properties>
</file>