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auto"/>
        <w:jc w:val="left"/>
        <w:outlineLvl w:val="0"/>
        <w:rPr>
          <w:rFonts w:ascii="Times New Roman" w:hAnsi="Times New Roman" w:eastAsia="华文中宋" w:cs="Times New Roman"/>
          <w:b/>
          <w:color w:val="000000"/>
          <w:kern w:val="0"/>
          <w:sz w:val="32"/>
          <w:szCs w:val="36"/>
        </w:rPr>
      </w:pPr>
      <w:r>
        <w:rPr>
          <w:rFonts w:ascii="Times New Roman" w:hAnsi="Times New Roman" w:eastAsia="华文中宋" w:cs="Times New Roman"/>
          <w:b/>
          <w:color w:val="000000"/>
          <w:kern w:val="0"/>
          <w:sz w:val="32"/>
          <w:szCs w:val="36"/>
        </w:rPr>
        <w:t>附件1</w:t>
      </w:r>
    </w:p>
    <w:p>
      <w:pPr>
        <w:shd w:val="clear" w:color="auto" w:fill="auto"/>
        <w:jc w:val="left"/>
        <w:outlineLvl w:val="0"/>
        <w:rPr>
          <w:rFonts w:ascii="Times New Roman" w:hAnsi="Times New Roman" w:eastAsia="仿宋" w:cs="Times New Roman"/>
          <w:b/>
          <w:bCs/>
          <w:sz w:val="36"/>
          <w:szCs w:val="36"/>
        </w:rPr>
      </w:pPr>
    </w:p>
    <w:p>
      <w:pPr>
        <w:shd w:val="clear" w:color="auto" w:fill="auto"/>
        <w:jc w:val="center"/>
        <w:outlineLvl w:val="0"/>
        <w:rPr>
          <w:rFonts w:hint="default" w:ascii="Times New Roman" w:hAnsi="Times New Roman" w:eastAsia="仿宋" w:cs="Times New Roman"/>
          <w:b/>
          <w:bCs/>
          <w:sz w:val="36"/>
          <w:szCs w:val="36"/>
        </w:rPr>
      </w:pPr>
      <w:r>
        <w:rPr>
          <w:rFonts w:hint="default" w:ascii="Times New Roman" w:hAnsi="Times New Roman" w:eastAsia="仿宋" w:cs="Times New Roman"/>
          <w:b/>
          <w:bCs/>
          <w:sz w:val="36"/>
          <w:szCs w:val="36"/>
        </w:rPr>
        <w:t>“</w:t>
      </w:r>
      <w:r>
        <w:rPr>
          <w:rFonts w:hint="default" w:ascii="Times New Roman" w:hAnsi="Times New Roman" w:eastAsia="仿宋" w:cs="Times New Roman"/>
          <w:b/>
          <w:bCs/>
          <w:sz w:val="36"/>
          <w:szCs w:val="36"/>
          <w:lang w:eastAsia="zh-CN"/>
        </w:rPr>
        <w:t>伊吾</w:t>
      </w:r>
      <w:r>
        <w:rPr>
          <w:rFonts w:hint="default" w:ascii="Times New Roman" w:hAnsi="Times New Roman" w:eastAsia="仿宋" w:cs="Times New Roman"/>
          <w:b/>
          <w:bCs/>
          <w:sz w:val="36"/>
          <w:szCs w:val="36"/>
          <w:lang w:val="en-US" w:eastAsia="zh-CN"/>
        </w:rPr>
        <w:t>县</w:t>
      </w:r>
      <w:r>
        <w:rPr>
          <w:rFonts w:hint="default" w:ascii="Times New Roman" w:hAnsi="Times New Roman" w:eastAsia="仿宋" w:cs="Times New Roman"/>
          <w:b/>
          <w:bCs/>
          <w:sz w:val="36"/>
          <w:szCs w:val="36"/>
          <w:lang w:eastAsia="zh-CN"/>
        </w:rPr>
        <w:t>‘</w:t>
      </w:r>
      <w:r>
        <w:rPr>
          <w:rFonts w:hint="default" w:ascii="Times New Roman" w:hAnsi="Times New Roman" w:eastAsia="仿宋" w:cs="Times New Roman"/>
          <w:b/>
          <w:bCs/>
          <w:sz w:val="36"/>
          <w:szCs w:val="36"/>
        </w:rPr>
        <w:t>两</w:t>
      </w:r>
      <w:r>
        <w:rPr>
          <w:rFonts w:hint="default" w:ascii="Times New Roman" w:hAnsi="Times New Roman" w:eastAsia="仿宋" w:cs="Times New Roman"/>
          <w:b/>
          <w:bCs/>
          <w:sz w:val="36"/>
          <w:szCs w:val="36"/>
          <w:lang w:eastAsia="zh-CN"/>
        </w:rPr>
        <w:t>山’</w:t>
      </w:r>
      <w:r>
        <w:rPr>
          <w:rFonts w:hint="default" w:ascii="Times New Roman" w:hAnsi="Times New Roman" w:eastAsia="仿宋" w:cs="Times New Roman"/>
          <w:b/>
          <w:bCs/>
          <w:sz w:val="36"/>
          <w:szCs w:val="36"/>
          <w:lang w:val="en-US" w:eastAsia="zh-CN"/>
        </w:rPr>
        <w:t>实践创新基地创建</w:t>
      </w:r>
      <w:r>
        <w:rPr>
          <w:rFonts w:hint="default" w:ascii="Times New Roman" w:hAnsi="Times New Roman" w:eastAsia="仿宋" w:cs="Times New Roman"/>
          <w:b/>
          <w:bCs/>
          <w:sz w:val="36"/>
          <w:szCs w:val="36"/>
        </w:rPr>
        <w:t>”项目委托课题公开选聘承担单位申报指南</w:t>
      </w:r>
    </w:p>
    <w:p>
      <w:pPr>
        <w:shd w:val="clear" w:color="auto" w:fill="auto"/>
        <w:jc w:val="center"/>
        <w:rPr>
          <w:rFonts w:hint="default" w:ascii="Times New Roman" w:hAnsi="Times New Roman" w:eastAsia="仿宋" w:cs="Times New Roman"/>
          <w:sz w:val="28"/>
          <w:szCs w:val="28"/>
        </w:rPr>
      </w:pPr>
    </w:p>
    <w:p>
      <w:pPr>
        <w:shd w:val="clear" w:color="auto" w:fill="auto"/>
        <w:ind w:firstLine="562" w:firstLineChars="200"/>
        <w:outlineLvl w:val="0"/>
        <w:rPr>
          <w:rFonts w:ascii="Times New Roman" w:hAnsi="Times New Roman" w:eastAsia="仿宋" w:cs="Times New Roman"/>
          <w:b/>
          <w:bCs/>
          <w:sz w:val="28"/>
          <w:szCs w:val="28"/>
          <w:highlight w:val="none"/>
        </w:rPr>
      </w:pPr>
      <w:bookmarkStart w:id="0" w:name="_Toc358127584"/>
      <w:r>
        <w:rPr>
          <w:rFonts w:ascii="Times New Roman" w:hAnsi="Times New Roman" w:eastAsia="仿宋" w:cs="Times New Roman"/>
          <w:b/>
          <w:bCs/>
          <w:sz w:val="28"/>
          <w:szCs w:val="28"/>
          <w:highlight w:val="none"/>
        </w:rPr>
        <w:t>一、课题背景</w:t>
      </w:r>
      <w:bookmarkEnd w:id="0"/>
    </w:p>
    <w:p>
      <w:pPr>
        <w:pStyle w:val="5"/>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ascii="Times New Roman" w:hAnsi="Times New Roman" w:eastAsia="仿宋" w:cs="Times New Roman"/>
          <w:sz w:val="28"/>
          <w:szCs w:val="28"/>
        </w:rPr>
      </w:pPr>
      <w:r>
        <w:rPr>
          <w:rFonts w:hint="eastAsia" w:ascii="Times New Roman" w:hAnsi="Times New Roman" w:eastAsia="仿宋" w:cs="Times New Roman"/>
          <w:kern w:val="2"/>
          <w:sz w:val="28"/>
          <w:szCs w:val="28"/>
          <w:lang w:val="en-US" w:eastAsia="zh-CN" w:bidi="ar-SA"/>
        </w:rPr>
        <w:t>为</w:t>
      </w:r>
      <w:r>
        <w:rPr>
          <w:rFonts w:hint="default" w:ascii="Times New Roman" w:hAnsi="Times New Roman" w:eastAsia="仿宋" w:cs="Times New Roman"/>
          <w:kern w:val="2"/>
          <w:sz w:val="28"/>
          <w:szCs w:val="28"/>
          <w:lang w:val="en-US" w:eastAsia="zh-CN" w:bidi="ar-SA"/>
        </w:rPr>
        <w:t>探索伊吾县“绿水青山就是金山银山”的丰富内涵和实践路径，</w:t>
      </w:r>
      <w:r>
        <w:rPr>
          <w:rFonts w:hint="eastAsia" w:ascii="Times New Roman" w:hAnsi="Times New Roman" w:eastAsia="仿宋" w:cs="Times New Roman"/>
          <w:kern w:val="2"/>
          <w:sz w:val="28"/>
          <w:szCs w:val="28"/>
          <w:lang w:val="en-US" w:eastAsia="zh-CN" w:bidi="ar-SA"/>
        </w:rPr>
        <w:t>我所承担了</w:t>
      </w:r>
      <w:r>
        <w:rPr>
          <w:rFonts w:hint="default" w:ascii="Times New Roman" w:hAnsi="Times New Roman" w:eastAsia="仿宋" w:cs="Times New Roman"/>
          <w:kern w:val="2"/>
          <w:sz w:val="28"/>
          <w:szCs w:val="28"/>
          <w:lang w:val="en-US" w:eastAsia="zh-CN" w:bidi="ar-SA"/>
        </w:rPr>
        <w:t>伊吾县</w:t>
      </w:r>
      <w:r>
        <w:rPr>
          <w:rFonts w:hint="eastAsia" w:ascii="Times New Roman" w:hAnsi="Times New Roman" w:eastAsia="仿宋" w:cs="Times New Roman"/>
          <w:kern w:val="2"/>
          <w:sz w:val="28"/>
          <w:szCs w:val="28"/>
          <w:lang w:val="en-US" w:eastAsia="zh-CN" w:bidi="ar-SA"/>
        </w:rPr>
        <w:t>“</w:t>
      </w:r>
      <w:r>
        <w:rPr>
          <w:rFonts w:hint="default" w:ascii="Times New Roman" w:hAnsi="Times New Roman" w:eastAsia="仿宋" w:cs="Times New Roman"/>
          <w:kern w:val="2"/>
          <w:sz w:val="28"/>
          <w:szCs w:val="28"/>
          <w:lang w:val="en-US" w:eastAsia="zh-CN" w:bidi="ar-SA"/>
        </w:rPr>
        <w:t>两山</w:t>
      </w:r>
      <w:r>
        <w:rPr>
          <w:rFonts w:hint="eastAsia" w:ascii="Times New Roman" w:hAnsi="Times New Roman" w:eastAsia="仿宋" w:cs="Times New Roman"/>
          <w:kern w:val="2"/>
          <w:sz w:val="28"/>
          <w:szCs w:val="28"/>
          <w:lang w:val="en-US" w:eastAsia="zh-CN" w:bidi="ar-SA"/>
        </w:rPr>
        <w:t>”</w:t>
      </w:r>
      <w:r>
        <w:rPr>
          <w:rFonts w:hint="default" w:ascii="Times New Roman" w:hAnsi="Times New Roman" w:eastAsia="仿宋" w:cs="Times New Roman"/>
          <w:kern w:val="2"/>
          <w:sz w:val="28"/>
          <w:szCs w:val="28"/>
          <w:lang w:val="en-US" w:eastAsia="zh-CN" w:bidi="ar-SA"/>
        </w:rPr>
        <w:t>实践创新基地创建项目</w:t>
      </w:r>
      <w:r>
        <w:rPr>
          <w:rFonts w:hint="eastAsia" w:ascii="Times New Roman" w:hAnsi="Times New Roman" w:eastAsia="仿宋" w:cs="Times New Roman"/>
          <w:kern w:val="2"/>
          <w:sz w:val="28"/>
          <w:szCs w:val="28"/>
          <w:lang w:val="en-US" w:eastAsia="zh-CN" w:bidi="ar-SA"/>
        </w:rPr>
        <w:t>，为保证该项目顺利开展，</w:t>
      </w:r>
      <w:r>
        <w:rPr>
          <w:rFonts w:ascii="Times New Roman" w:hAnsi="Times New Roman" w:eastAsia="仿宋" w:cs="Times New Roman"/>
          <w:sz w:val="28"/>
          <w:szCs w:val="28"/>
        </w:rPr>
        <w:t>现就该项目中的相关</w:t>
      </w:r>
      <w:r>
        <w:rPr>
          <w:rFonts w:hint="eastAsia" w:ascii="Times New Roman" w:hAnsi="Times New Roman" w:eastAsia="仿宋" w:cs="Times New Roman"/>
          <w:sz w:val="28"/>
          <w:szCs w:val="28"/>
          <w:lang w:val="en-US" w:eastAsia="zh-CN"/>
        </w:rPr>
        <w:t>工作</w:t>
      </w:r>
      <w:r>
        <w:rPr>
          <w:rFonts w:ascii="Times New Roman" w:hAnsi="Times New Roman" w:eastAsia="仿宋" w:cs="Times New Roman"/>
          <w:sz w:val="28"/>
          <w:szCs w:val="28"/>
        </w:rPr>
        <w:t>内容，对外公开征集课题承担单位。</w:t>
      </w:r>
    </w:p>
    <w:p>
      <w:pPr>
        <w:shd w:val="clear" w:color="auto" w:fill="auto"/>
        <w:ind w:firstLine="540" w:firstLineChars="192"/>
        <w:outlineLvl w:val="0"/>
        <w:rPr>
          <w:rStyle w:val="8"/>
          <w:rFonts w:ascii="Times New Roman" w:hAnsi="Times New Roman" w:eastAsia="仿宋" w:cs="Times New Roman"/>
          <w:sz w:val="28"/>
          <w:szCs w:val="28"/>
        </w:rPr>
      </w:pPr>
      <w:bookmarkStart w:id="1" w:name="_Toc358127585"/>
      <w:r>
        <w:rPr>
          <w:rStyle w:val="8"/>
          <w:rFonts w:ascii="Times New Roman" w:hAnsi="Times New Roman" w:eastAsia="仿宋" w:cs="Times New Roman"/>
          <w:sz w:val="28"/>
          <w:szCs w:val="28"/>
        </w:rPr>
        <w:t>二、</w:t>
      </w:r>
      <w:r>
        <w:rPr>
          <w:rStyle w:val="8"/>
          <w:rFonts w:ascii="Times New Roman" w:hAnsi="Times New Roman" w:eastAsia="仿宋" w:cs="Times New Roman"/>
          <w:sz w:val="28"/>
          <w:szCs w:val="28"/>
          <w:highlight w:val="none"/>
        </w:rPr>
        <w:t>课题研究内容与成果要求</w:t>
      </w:r>
      <w:bookmarkEnd w:id="1"/>
    </w:p>
    <w:p>
      <w:pPr>
        <w:shd w:val="clear" w:color="auto" w:fill="auto"/>
        <w:ind w:firstLine="537" w:firstLineChars="192"/>
        <w:rPr>
          <w:rFonts w:ascii="Times New Roman" w:hAnsi="Times New Roman" w:eastAsia="仿宋" w:cs="Times New Roman"/>
          <w:sz w:val="28"/>
          <w:szCs w:val="28"/>
        </w:rPr>
      </w:pPr>
      <w:r>
        <w:rPr>
          <w:rFonts w:ascii="Times New Roman" w:hAnsi="Times New Roman" w:eastAsia="仿宋" w:cs="Times New Roman"/>
          <w:sz w:val="28"/>
          <w:szCs w:val="28"/>
        </w:rPr>
        <w:t>本次向全社会公开选聘的课题内容和要求为：</w:t>
      </w:r>
      <w:bookmarkStart w:id="2" w:name="_Toc358127588"/>
      <w:bookmarkStart w:id="3" w:name="_Toc358127586"/>
    </w:p>
    <w:p>
      <w:pPr>
        <w:shd w:val="clear" w:color="auto" w:fill="auto"/>
        <w:tabs>
          <w:tab w:val="left" w:pos="7078"/>
        </w:tabs>
        <w:spacing w:before="156" w:beforeLines="50"/>
        <w:ind w:firstLine="540" w:firstLineChars="192"/>
        <w:rPr>
          <w:rFonts w:hint="eastAsia" w:ascii="Times New Roman" w:hAnsi="Times New Roman" w:eastAsia="仿宋" w:cs="Times New Roman"/>
          <w:bCs/>
          <w:color w:val="000000"/>
          <w:kern w:val="0"/>
          <w:sz w:val="28"/>
          <w:szCs w:val="28"/>
        </w:rPr>
      </w:pPr>
      <w:r>
        <w:rPr>
          <w:rFonts w:ascii="Times New Roman" w:hAnsi="Times New Roman" w:eastAsia="仿宋" w:cs="Times New Roman"/>
          <w:b/>
          <w:color w:val="000000"/>
          <w:kern w:val="0"/>
          <w:sz w:val="28"/>
          <w:szCs w:val="28"/>
        </w:rPr>
        <w:t>课题名称：</w:t>
      </w:r>
      <w:r>
        <w:rPr>
          <w:rFonts w:hint="eastAsia" w:ascii="Times New Roman" w:hAnsi="Times New Roman" w:eastAsia="仿宋" w:cs="Times New Roman"/>
          <w:bCs/>
          <w:color w:val="000000"/>
          <w:kern w:val="0"/>
          <w:sz w:val="28"/>
          <w:szCs w:val="28"/>
          <w:lang w:eastAsia="zh-CN"/>
        </w:rPr>
        <w:t>伊吾</w:t>
      </w:r>
      <w:r>
        <w:rPr>
          <w:rFonts w:hint="eastAsia" w:ascii="Times New Roman" w:hAnsi="Times New Roman" w:eastAsia="仿宋" w:cs="Times New Roman"/>
          <w:bCs/>
          <w:color w:val="000000"/>
          <w:kern w:val="0"/>
          <w:sz w:val="28"/>
          <w:szCs w:val="28"/>
          <w:lang w:val="en-US" w:eastAsia="zh-CN"/>
        </w:rPr>
        <w:t>县</w:t>
      </w:r>
      <w:r>
        <w:rPr>
          <w:rFonts w:hint="eastAsia" w:ascii="Times New Roman" w:hAnsi="Times New Roman" w:eastAsia="仿宋" w:cs="Times New Roman"/>
          <w:bCs/>
          <w:color w:val="000000"/>
          <w:kern w:val="0"/>
          <w:sz w:val="28"/>
          <w:szCs w:val="28"/>
          <w:lang w:eastAsia="zh-CN"/>
        </w:rPr>
        <w:t>“</w:t>
      </w:r>
      <w:r>
        <w:rPr>
          <w:rFonts w:hint="eastAsia" w:ascii="Times New Roman" w:hAnsi="Times New Roman" w:eastAsia="仿宋" w:cs="Times New Roman"/>
          <w:bCs/>
          <w:color w:val="000000"/>
          <w:kern w:val="0"/>
          <w:sz w:val="28"/>
          <w:szCs w:val="28"/>
        </w:rPr>
        <w:t>两山”实践探索成效与问题分析</w:t>
      </w:r>
    </w:p>
    <w:p>
      <w:pPr>
        <w:shd w:val="clear" w:color="auto" w:fill="auto"/>
        <w:tabs>
          <w:tab w:val="left" w:pos="7078"/>
        </w:tabs>
        <w:spacing w:before="156" w:beforeLines="50"/>
        <w:ind w:firstLine="540" w:firstLineChars="192"/>
        <w:rPr>
          <w:rFonts w:ascii="Times New Roman" w:hAnsi="Times New Roman" w:eastAsia="仿宋" w:cs="Times New Roman"/>
          <w:b/>
          <w:color w:val="000000"/>
          <w:kern w:val="0"/>
          <w:sz w:val="28"/>
          <w:szCs w:val="28"/>
        </w:rPr>
      </w:pPr>
      <w:r>
        <w:rPr>
          <w:rFonts w:ascii="Times New Roman" w:hAnsi="Times New Roman" w:eastAsia="仿宋" w:cs="Times New Roman"/>
          <w:b/>
          <w:color w:val="000000"/>
          <w:kern w:val="0"/>
          <w:sz w:val="28"/>
          <w:szCs w:val="28"/>
        </w:rPr>
        <w:t>研究内容：</w:t>
      </w:r>
    </w:p>
    <w:p>
      <w:pPr>
        <w:shd w:val="clear" w:color="auto" w:fill="auto"/>
        <w:ind w:firstLine="537" w:firstLineChars="192"/>
        <w:rPr>
          <w:rFonts w:hint="eastAsia" w:ascii="Times New Roman" w:hAnsi="Times New Roman" w:eastAsia="仿宋" w:cs="Times New Roman"/>
          <w:bCs/>
          <w:color w:val="000000"/>
          <w:kern w:val="0"/>
          <w:sz w:val="28"/>
          <w:szCs w:val="28"/>
        </w:rPr>
      </w:pPr>
      <w:r>
        <w:rPr>
          <w:rFonts w:hint="eastAsia" w:ascii="Times New Roman" w:hAnsi="Times New Roman" w:eastAsia="仿宋" w:cs="Times New Roman"/>
          <w:bCs/>
          <w:color w:val="000000"/>
          <w:kern w:val="0"/>
          <w:sz w:val="28"/>
          <w:szCs w:val="28"/>
        </w:rPr>
        <w:t>（一）</w:t>
      </w:r>
      <w:r>
        <w:rPr>
          <w:rFonts w:hint="eastAsia" w:ascii="Times New Roman" w:hAnsi="Times New Roman" w:eastAsia="仿宋" w:cs="Times New Roman"/>
          <w:bCs/>
          <w:color w:val="000000"/>
          <w:kern w:val="0"/>
          <w:sz w:val="28"/>
          <w:szCs w:val="28"/>
          <w:lang w:eastAsia="zh-CN"/>
        </w:rPr>
        <w:t>伊吾</w:t>
      </w:r>
      <w:r>
        <w:rPr>
          <w:rFonts w:hint="eastAsia" w:ascii="Times New Roman" w:hAnsi="Times New Roman" w:eastAsia="仿宋" w:cs="Times New Roman"/>
          <w:bCs/>
          <w:color w:val="000000"/>
          <w:kern w:val="0"/>
          <w:sz w:val="28"/>
          <w:szCs w:val="28"/>
          <w:lang w:val="en-US" w:eastAsia="zh-CN"/>
        </w:rPr>
        <w:t>县</w:t>
      </w:r>
      <w:r>
        <w:rPr>
          <w:rFonts w:hint="eastAsia" w:ascii="Times New Roman" w:hAnsi="Times New Roman" w:eastAsia="仿宋" w:cs="Times New Roman"/>
          <w:bCs/>
          <w:color w:val="000000"/>
          <w:kern w:val="0"/>
          <w:sz w:val="28"/>
          <w:szCs w:val="28"/>
        </w:rPr>
        <w:t>“两山”实践探索进展与成效</w:t>
      </w:r>
    </w:p>
    <w:p>
      <w:pPr>
        <w:shd w:val="clear" w:color="auto" w:fill="auto"/>
        <w:ind w:firstLine="537" w:firstLineChars="192"/>
        <w:rPr>
          <w:rFonts w:hint="eastAsia" w:ascii="Times New Roman" w:hAnsi="Times New Roman" w:eastAsia="仿宋" w:cs="Times New Roman"/>
          <w:bCs/>
          <w:color w:val="000000"/>
          <w:kern w:val="0"/>
          <w:sz w:val="28"/>
          <w:szCs w:val="28"/>
        </w:rPr>
      </w:pPr>
      <w:r>
        <w:rPr>
          <w:rFonts w:hint="eastAsia" w:ascii="Times New Roman" w:hAnsi="Times New Roman" w:eastAsia="仿宋" w:cs="Times New Roman"/>
          <w:bCs/>
          <w:color w:val="000000"/>
          <w:kern w:val="0"/>
          <w:sz w:val="28"/>
          <w:szCs w:val="28"/>
        </w:rPr>
        <w:t>梳理总结</w:t>
      </w:r>
      <w:r>
        <w:rPr>
          <w:rFonts w:hint="eastAsia" w:ascii="Times New Roman" w:hAnsi="Times New Roman" w:eastAsia="仿宋" w:cs="Times New Roman"/>
          <w:bCs/>
          <w:color w:val="000000"/>
          <w:kern w:val="0"/>
          <w:sz w:val="28"/>
          <w:szCs w:val="28"/>
          <w:lang w:eastAsia="zh-CN"/>
        </w:rPr>
        <w:t>伊吾</w:t>
      </w:r>
      <w:r>
        <w:rPr>
          <w:rFonts w:hint="eastAsia" w:ascii="Times New Roman" w:hAnsi="Times New Roman" w:eastAsia="仿宋" w:cs="Times New Roman"/>
          <w:bCs/>
          <w:color w:val="000000"/>
          <w:kern w:val="0"/>
          <w:sz w:val="28"/>
          <w:szCs w:val="28"/>
          <w:lang w:val="en-US" w:eastAsia="zh-CN"/>
        </w:rPr>
        <w:t>县</w:t>
      </w:r>
      <w:r>
        <w:rPr>
          <w:rFonts w:hint="eastAsia" w:ascii="Times New Roman" w:hAnsi="Times New Roman" w:eastAsia="仿宋" w:cs="Times New Roman"/>
          <w:bCs/>
          <w:color w:val="000000"/>
          <w:kern w:val="0"/>
          <w:sz w:val="28"/>
          <w:szCs w:val="28"/>
        </w:rPr>
        <w:t>“两山”转化路径探索工作所取得的进展和成效，包括构筑绿水青山、保值增值自然资本</w:t>
      </w:r>
      <w:r>
        <w:rPr>
          <w:rFonts w:hint="eastAsia" w:ascii="Times New Roman" w:hAnsi="Times New Roman" w:eastAsia="仿宋" w:cs="Times New Roman"/>
          <w:bCs/>
          <w:color w:val="000000"/>
          <w:kern w:val="0"/>
          <w:sz w:val="28"/>
          <w:szCs w:val="28"/>
          <w:lang w:eastAsia="zh-CN"/>
        </w:rPr>
        <w:t>、</w:t>
      </w:r>
      <w:r>
        <w:rPr>
          <w:rFonts w:hint="eastAsia" w:ascii="Times New Roman" w:hAnsi="Times New Roman" w:eastAsia="仿宋" w:cs="Times New Roman"/>
          <w:bCs/>
          <w:color w:val="000000"/>
          <w:kern w:val="0"/>
          <w:sz w:val="28"/>
          <w:szCs w:val="28"/>
        </w:rPr>
        <w:t>发展生态经济、绿色富民惠民、推动“两山”转化</w:t>
      </w:r>
      <w:r>
        <w:rPr>
          <w:rFonts w:hint="eastAsia" w:ascii="Times New Roman" w:hAnsi="Times New Roman" w:eastAsia="仿宋" w:cs="Times New Roman"/>
          <w:bCs/>
          <w:color w:val="000000"/>
          <w:kern w:val="0"/>
          <w:sz w:val="28"/>
          <w:szCs w:val="28"/>
          <w:lang w:eastAsia="zh-CN"/>
        </w:rPr>
        <w:t>、</w:t>
      </w:r>
      <w:r>
        <w:rPr>
          <w:rFonts w:hint="eastAsia" w:ascii="Times New Roman" w:hAnsi="Times New Roman" w:eastAsia="仿宋" w:cs="Times New Roman"/>
          <w:bCs/>
          <w:color w:val="000000"/>
          <w:kern w:val="0"/>
          <w:sz w:val="28"/>
          <w:szCs w:val="28"/>
        </w:rPr>
        <w:t>创新体制机制等方面。</w:t>
      </w:r>
    </w:p>
    <w:p>
      <w:pPr>
        <w:shd w:val="clear" w:color="auto" w:fill="auto"/>
        <w:ind w:firstLine="537" w:firstLineChars="192"/>
        <w:rPr>
          <w:rFonts w:hint="eastAsia" w:ascii="Times New Roman" w:hAnsi="Times New Roman" w:eastAsia="仿宋" w:cs="Times New Roman"/>
          <w:bCs/>
          <w:color w:val="000000"/>
          <w:kern w:val="0"/>
          <w:sz w:val="28"/>
          <w:szCs w:val="28"/>
        </w:rPr>
      </w:pPr>
      <w:r>
        <w:rPr>
          <w:rFonts w:hint="eastAsia" w:ascii="Times New Roman" w:hAnsi="Times New Roman" w:eastAsia="仿宋" w:cs="Times New Roman"/>
          <w:bCs/>
          <w:color w:val="000000"/>
          <w:kern w:val="0"/>
          <w:sz w:val="28"/>
          <w:szCs w:val="28"/>
        </w:rPr>
        <w:t xml:space="preserve">（二） </w:t>
      </w:r>
      <w:r>
        <w:rPr>
          <w:rFonts w:hint="eastAsia" w:ascii="Times New Roman" w:hAnsi="Times New Roman" w:eastAsia="仿宋" w:cs="Times New Roman"/>
          <w:bCs/>
          <w:color w:val="000000"/>
          <w:kern w:val="0"/>
          <w:sz w:val="28"/>
          <w:szCs w:val="28"/>
          <w:lang w:eastAsia="zh-CN"/>
        </w:rPr>
        <w:t>伊吾</w:t>
      </w:r>
      <w:r>
        <w:rPr>
          <w:rFonts w:hint="eastAsia" w:ascii="Times New Roman" w:hAnsi="Times New Roman" w:eastAsia="仿宋" w:cs="Times New Roman"/>
          <w:bCs/>
          <w:color w:val="000000"/>
          <w:kern w:val="0"/>
          <w:sz w:val="28"/>
          <w:szCs w:val="28"/>
          <w:lang w:val="en-US" w:eastAsia="zh-CN"/>
        </w:rPr>
        <w:t>县</w:t>
      </w:r>
      <w:r>
        <w:rPr>
          <w:rFonts w:hint="eastAsia" w:ascii="Times New Roman" w:hAnsi="Times New Roman" w:eastAsia="仿宋" w:cs="Times New Roman"/>
          <w:bCs/>
          <w:color w:val="000000"/>
          <w:kern w:val="0"/>
          <w:sz w:val="28"/>
          <w:szCs w:val="28"/>
        </w:rPr>
        <w:t>“两山”实践存在主要问题和挑战分析</w:t>
      </w:r>
    </w:p>
    <w:p>
      <w:pPr>
        <w:shd w:val="clear" w:color="auto" w:fill="auto"/>
        <w:ind w:firstLine="537" w:firstLineChars="192"/>
        <w:rPr>
          <w:rFonts w:hint="eastAsia" w:ascii="Times New Roman" w:hAnsi="Times New Roman" w:eastAsia="仿宋" w:cs="Times New Roman"/>
          <w:bCs/>
          <w:color w:val="000000"/>
          <w:kern w:val="0"/>
          <w:sz w:val="28"/>
          <w:szCs w:val="28"/>
        </w:rPr>
      </w:pPr>
      <w:r>
        <w:rPr>
          <w:rFonts w:hint="eastAsia" w:ascii="Times New Roman" w:hAnsi="Times New Roman" w:eastAsia="仿宋" w:cs="Times New Roman"/>
          <w:bCs/>
          <w:color w:val="000000"/>
          <w:kern w:val="0"/>
          <w:sz w:val="28"/>
          <w:szCs w:val="28"/>
        </w:rPr>
        <w:t>剖析在</w:t>
      </w:r>
      <w:r>
        <w:rPr>
          <w:rFonts w:hint="eastAsia" w:ascii="Times New Roman" w:hAnsi="Times New Roman" w:eastAsia="仿宋" w:cs="Times New Roman"/>
          <w:bCs/>
          <w:color w:val="000000"/>
          <w:kern w:val="0"/>
          <w:sz w:val="28"/>
          <w:szCs w:val="28"/>
          <w:lang w:eastAsia="zh-CN"/>
        </w:rPr>
        <w:t>伊吾</w:t>
      </w:r>
      <w:r>
        <w:rPr>
          <w:rFonts w:hint="eastAsia" w:ascii="Times New Roman" w:hAnsi="Times New Roman" w:eastAsia="仿宋" w:cs="Times New Roman"/>
          <w:bCs/>
          <w:color w:val="000000"/>
          <w:kern w:val="0"/>
          <w:sz w:val="28"/>
          <w:szCs w:val="28"/>
          <w:lang w:val="en-US" w:eastAsia="zh-CN"/>
        </w:rPr>
        <w:t>县</w:t>
      </w:r>
      <w:r>
        <w:rPr>
          <w:rFonts w:hint="eastAsia" w:ascii="Times New Roman" w:hAnsi="Times New Roman" w:eastAsia="仿宋" w:cs="Times New Roman"/>
          <w:bCs/>
          <w:color w:val="000000"/>
          <w:kern w:val="0"/>
          <w:sz w:val="28"/>
          <w:szCs w:val="28"/>
        </w:rPr>
        <w:t>“两山”转化路径探索中存在的主要问题，以及面临的机遇和挑战，包括生态环境保护、绿色发展、绿色惠民共享、创新体制机制、弘扬“两山”文化等方面。</w:t>
      </w:r>
    </w:p>
    <w:p>
      <w:pPr>
        <w:shd w:val="clear" w:color="auto" w:fill="auto"/>
        <w:ind w:firstLine="540" w:firstLineChars="192"/>
        <w:rPr>
          <w:rFonts w:ascii="Times New Roman" w:hAnsi="Times New Roman" w:eastAsia="仿宋" w:cs="Times New Roman"/>
          <w:b/>
          <w:color w:val="000000"/>
          <w:kern w:val="0"/>
          <w:sz w:val="28"/>
          <w:szCs w:val="28"/>
        </w:rPr>
      </w:pPr>
      <w:r>
        <w:rPr>
          <w:rFonts w:ascii="Times New Roman" w:hAnsi="Times New Roman" w:eastAsia="仿宋" w:cs="Times New Roman"/>
          <w:b/>
          <w:color w:val="000000"/>
          <w:kern w:val="0"/>
          <w:sz w:val="28"/>
          <w:szCs w:val="28"/>
        </w:rPr>
        <w:t>时间节点</w:t>
      </w:r>
      <w:r>
        <w:rPr>
          <w:rFonts w:hint="eastAsia" w:ascii="Times New Roman" w:hAnsi="Times New Roman" w:eastAsia="仿宋" w:cs="Times New Roman"/>
          <w:bCs/>
          <w:color w:val="000000"/>
          <w:kern w:val="0"/>
          <w:sz w:val="28"/>
          <w:szCs w:val="28"/>
        </w:rPr>
        <w:t>：202</w:t>
      </w:r>
      <w:r>
        <w:rPr>
          <w:rFonts w:hint="eastAsia" w:ascii="Times New Roman" w:hAnsi="Times New Roman" w:eastAsia="仿宋" w:cs="Times New Roman"/>
          <w:bCs/>
          <w:color w:val="000000"/>
          <w:kern w:val="0"/>
          <w:sz w:val="28"/>
          <w:szCs w:val="28"/>
          <w:lang w:val="en-US" w:eastAsia="zh-CN"/>
        </w:rPr>
        <w:t>1</w:t>
      </w:r>
      <w:r>
        <w:rPr>
          <w:rFonts w:hint="eastAsia" w:ascii="Times New Roman" w:hAnsi="Times New Roman" w:eastAsia="仿宋" w:cs="Times New Roman"/>
          <w:bCs/>
          <w:color w:val="000000"/>
          <w:kern w:val="0"/>
          <w:sz w:val="28"/>
          <w:szCs w:val="28"/>
        </w:rPr>
        <w:t>年</w:t>
      </w:r>
      <w:r>
        <w:rPr>
          <w:rFonts w:hint="eastAsia" w:ascii="Times New Roman" w:hAnsi="Times New Roman" w:eastAsia="仿宋" w:cs="Times New Roman"/>
          <w:bCs/>
          <w:color w:val="000000"/>
          <w:kern w:val="0"/>
          <w:sz w:val="28"/>
          <w:szCs w:val="28"/>
          <w:lang w:val="en-US" w:eastAsia="zh-CN"/>
        </w:rPr>
        <w:t>12</w:t>
      </w:r>
      <w:r>
        <w:rPr>
          <w:rFonts w:hint="eastAsia" w:ascii="Times New Roman" w:hAnsi="Times New Roman" w:eastAsia="仿宋" w:cs="Times New Roman"/>
          <w:bCs/>
          <w:color w:val="000000"/>
          <w:kern w:val="0"/>
          <w:sz w:val="28"/>
          <w:szCs w:val="28"/>
        </w:rPr>
        <w:t>月</w:t>
      </w:r>
      <w:r>
        <w:rPr>
          <w:rFonts w:hint="eastAsia" w:ascii="Times New Roman" w:hAnsi="Times New Roman" w:eastAsia="仿宋" w:cs="Times New Roman"/>
          <w:bCs/>
          <w:color w:val="000000"/>
          <w:kern w:val="0"/>
          <w:sz w:val="28"/>
          <w:szCs w:val="28"/>
          <w:lang w:val="en-US" w:eastAsia="zh-CN"/>
        </w:rPr>
        <w:t>15日</w:t>
      </w:r>
      <w:r>
        <w:rPr>
          <w:rFonts w:ascii="Times New Roman" w:hAnsi="Times New Roman" w:eastAsia="仿宋" w:cs="Times New Roman"/>
          <w:color w:val="000000"/>
          <w:kern w:val="0"/>
          <w:sz w:val="28"/>
          <w:szCs w:val="28"/>
        </w:rPr>
        <w:t>前提交</w:t>
      </w:r>
      <w:r>
        <w:rPr>
          <w:rFonts w:ascii="Times New Roman" w:hAnsi="Times New Roman" w:eastAsia="仿宋" w:cs="Times New Roman"/>
          <w:sz w:val="28"/>
          <w:szCs w:val="28"/>
        </w:rPr>
        <w:t>正式研究报告</w:t>
      </w:r>
      <w:r>
        <w:rPr>
          <w:rFonts w:ascii="Times New Roman" w:hAnsi="Times New Roman" w:eastAsia="仿宋" w:cs="Times New Roman"/>
          <w:color w:val="000000"/>
          <w:kern w:val="0"/>
          <w:sz w:val="28"/>
          <w:szCs w:val="28"/>
        </w:rPr>
        <w:t>。</w:t>
      </w:r>
    </w:p>
    <w:p>
      <w:pPr>
        <w:shd w:val="clear" w:color="auto" w:fill="auto"/>
        <w:ind w:firstLine="540" w:firstLineChars="192"/>
        <w:rPr>
          <w:rFonts w:ascii="Times New Roman" w:hAnsi="Times New Roman" w:eastAsia="仿宋" w:cs="Times New Roman"/>
          <w:bCs/>
          <w:color w:val="000000"/>
          <w:kern w:val="0"/>
          <w:sz w:val="28"/>
          <w:szCs w:val="28"/>
        </w:rPr>
      </w:pPr>
      <w:r>
        <w:rPr>
          <w:rFonts w:ascii="Times New Roman" w:hAnsi="Times New Roman" w:eastAsia="仿宋" w:cs="Times New Roman"/>
          <w:b/>
          <w:color w:val="000000"/>
          <w:kern w:val="0"/>
          <w:sz w:val="28"/>
          <w:szCs w:val="28"/>
        </w:rPr>
        <w:t>成果产出：</w:t>
      </w:r>
      <w:r>
        <w:rPr>
          <w:rFonts w:hint="eastAsia" w:ascii="Times New Roman" w:hAnsi="Times New Roman" w:eastAsia="仿宋" w:cs="Times New Roman"/>
          <w:bCs/>
          <w:color w:val="000000"/>
          <w:kern w:val="0"/>
          <w:sz w:val="28"/>
          <w:szCs w:val="28"/>
          <w:lang w:eastAsia="zh-CN"/>
        </w:rPr>
        <w:t>伊吾</w:t>
      </w:r>
      <w:r>
        <w:rPr>
          <w:rFonts w:hint="eastAsia" w:ascii="Times New Roman" w:hAnsi="Times New Roman" w:eastAsia="仿宋" w:cs="Times New Roman"/>
          <w:bCs/>
          <w:color w:val="000000"/>
          <w:kern w:val="0"/>
          <w:sz w:val="28"/>
          <w:szCs w:val="28"/>
          <w:lang w:val="en-US" w:eastAsia="zh-CN"/>
        </w:rPr>
        <w:t>县</w:t>
      </w:r>
      <w:r>
        <w:rPr>
          <w:rFonts w:hint="eastAsia" w:ascii="Times New Roman" w:hAnsi="Times New Roman" w:eastAsia="仿宋" w:cs="Times New Roman"/>
          <w:bCs/>
          <w:color w:val="000000"/>
          <w:kern w:val="0"/>
          <w:sz w:val="28"/>
          <w:szCs w:val="28"/>
          <w:lang w:eastAsia="zh-CN"/>
        </w:rPr>
        <w:t>“</w:t>
      </w:r>
      <w:r>
        <w:rPr>
          <w:rFonts w:hint="eastAsia" w:ascii="Times New Roman" w:hAnsi="Times New Roman" w:eastAsia="仿宋" w:cs="Times New Roman"/>
          <w:bCs/>
          <w:color w:val="000000"/>
          <w:kern w:val="0"/>
          <w:sz w:val="28"/>
          <w:szCs w:val="28"/>
        </w:rPr>
        <w:t>两山”实践探索成效与问题分析专题报告</w:t>
      </w:r>
      <w:r>
        <w:rPr>
          <w:rFonts w:ascii="Times New Roman" w:hAnsi="Times New Roman" w:eastAsia="仿宋" w:cs="Times New Roman"/>
          <w:bCs/>
          <w:color w:val="000000"/>
          <w:kern w:val="0"/>
          <w:sz w:val="28"/>
          <w:szCs w:val="28"/>
        </w:rPr>
        <w:t>1份。</w:t>
      </w:r>
    </w:p>
    <w:p>
      <w:pPr>
        <w:shd w:val="clear" w:color="auto" w:fill="auto"/>
        <w:ind w:firstLine="540" w:firstLineChars="192"/>
        <w:rPr>
          <w:rFonts w:hint="eastAsia" w:ascii="Times New Roman" w:hAnsi="Times New Roman" w:eastAsia="仿宋" w:cs="Times New Roman"/>
          <w:bCs/>
          <w:color w:val="000000"/>
          <w:kern w:val="0"/>
          <w:sz w:val="28"/>
          <w:szCs w:val="28"/>
        </w:rPr>
      </w:pPr>
      <w:r>
        <w:rPr>
          <w:rFonts w:ascii="Times New Roman" w:hAnsi="Times New Roman" w:eastAsia="仿宋" w:cs="Times New Roman"/>
          <w:b/>
          <w:color w:val="000000"/>
          <w:kern w:val="0"/>
          <w:sz w:val="28"/>
          <w:szCs w:val="28"/>
        </w:rPr>
        <w:t>拟支持经</w:t>
      </w:r>
      <w:r>
        <w:rPr>
          <w:rFonts w:hint="eastAsia" w:ascii="Times New Roman" w:hAnsi="Times New Roman" w:eastAsia="仿宋" w:cs="Times New Roman"/>
          <w:bCs/>
          <w:color w:val="000000"/>
          <w:kern w:val="0"/>
          <w:sz w:val="28"/>
          <w:szCs w:val="28"/>
        </w:rPr>
        <w:t>费：</w:t>
      </w:r>
      <w:r>
        <w:rPr>
          <w:rFonts w:hint="eastAsia" w:ascii="Times New Roman" w:hAnsi="Times New Roman" w:eastAsia="仿宋" w:cs="Times New Roman"/>
          <w:bCs/>
          <w:color w:val="000000"/>
          <w:kern w:val="0"/>
          <w:sz w:val="28"/>
          <w:szCs w:val="28"/>
          <w:lang w:val="en-US" w:eastAsia="zh-CN"/>
        </w:rPr>
        <w:t>68.5</w:t>
      </w:r>
      <w:r>
        <w:rPr>
          <w:rFonts w:hint="eastAsia" w:ascii="Times New Roman" w:hAnsi="Times New Roman" w:eastAsia="仿宋" w:cs="Times New Roman"/>
          <w:bCs/>
          <w:color w:val="000000"/>
          <w:kern w:val="0"/>
          <w:sz w:val="28"/>
          <w:szCs w:val="28"/>
        </w:rPr>
        <w:t>万元</w:t>
      </w:r>
    </w:p>
    <w:bookmarkEnd w:id="2"/>
    <w:bookmarkEnd w:id="3"/>
    <w:p>
      <w:pPr>
        <w:shd w:val="clear" w:color="auto" w:fill="auto"/>
        <w:ind w:firstLine="540" w:firstLineChars="192"/>
        <w:outlineLvl w:val="0"/>
        <w:rPr>
          <w:rFonts w:ascii="Times New Roman" w:hAnsi="Times New Roman" w:eastAsia="仿宋" w:cs="Times New Roman"/>
          <w:b/>
          <w:bCs/>
          <w:sz w:val="28"/>
          <w:szCs w:val="28"/>
        </w:rPr>
      </w:pPr>
      <w:bookmarkStart w:id="4" w:name="_Toc358127605"/>
      <w:r>
        <w:rPr>
          <w:rFonts w:ascii="Times New Roman" w:hAnsi="Times New Roman" w:eastAsia="仿宋" w:cs="Times New Roman"/>
          <w:b/>
          <w:bCs/>
          <w:sz w:val="28"/>
          <w:szCs w:val="28"/>
        </w:rPr>
        <w:t>三、申报条件</w:t>
      </w:r>
      <w:bookmarkEnd w:id="4"/>
    </w:p>
    <w:p>
      <w:pPr>
        <w:shd w:val="clear" w:color="auto" w:fill="auto"/>
        <w:ind w:firstLine="537" w:firstLineChars="192"/>
        <w:rPr>
          <w:rFonts w:ascii="Times New Roman" w:hAnsi="Times New Roman" w:eastAsia="仿宋" w:cs="Times New Roman"/>
          <w:sz w:val="28"/>
          <w:szCs w:val="28"/>
        </w:rPr>
      </w:pPr>
      <w:r>
        <w:rPr>
          <w:rFonts w:ascii="Times New Roman" w:hAnsi="Times New Roman" w:eastAsia="仿宋" w:cs="Times New Roman"/>
          <w:sz w:val="28"/>
          <w:szCs w:val="28"/>
        </w:rPr>
        <w:t>在</w:t>
      </w:r>
      <w:r>
        <w:rPr>
          <w:rFonts w:hint="eastAsia" w:ascii="Times New Roman" w:hAnsi="Times New Roman" w:eastAsia="仿宋" w:cs="Times New Roman"/>
          <w:sz w:val="28"/>
          <w:szCs w:val="28"/>
          <w:lang w:val="en-US" w:eastAsia="zh-CN"/>
        </w:rPr>
        <w:t>新疆维吾尔自治区</w:t>
      </w:r>
      <w:r>
        <w:rPr>
          <w:rFonts w:hint="eastAsia" w:ascii="Times New Roman" w:hAnsi="Times New Roman" w:eastAsia="仿宋" w:cs="Times New Roman"/>
          <w:sz w:val="28"/>
          <w:szCs w:val="28"/>
        </w:rPr>
        <w:t>的</w:t>
      </w:r>
      <w:r>
        <w:rPr>
          <w:rFonts w:ascii="Times New Roman" w:hAnsi="Times New Roman" w:eastAsia="仿宋" w:cs="Times New Roman"/>
          <w:sz w:val="28"/>
          <w:szCs w:val="28"/>
        </w:rPr>
        <w:t>企事业单位均可申报</w:t>
      </w:r>
      <w:r>
        <w:rPr>
          <w:rFonts w:hint="eastAsia" w:ascii="Times New Roman" w:hAnsi="Times New Roman" w:eastAsia="仿宋" w:cs="Times New Roman"/>
          <w:sz w:val="28"/>
          <w:szCs w:val="28"/>
        </w:rPr>
        <w:t>，</w:t>
      </w:r>
      <w:r>
        <w:rPr>
          <w:rFonts w:ascii="Times New Roman" w:hAnsi="Times New Roman" w:eastAsia="仿宋" w:cs="Times New Roman"/>
          <w:sz w:val="28"/>
          <w:szCs w:val="28"/>
        </w:rPr>
        <w:t>本次选聘不接受个人申请及单位联合申报。</w:t>
      </w:r>
    </w:p>
    <w:p>
      <w:pPr>
        <w:shd w:val="clear" w:color="auto" w:fill="auto"/>
        <w:ind w:firstLine="537" w:firstLineChars="192"/>
        <w:rPr>
          <w:rFonts w:ascii="Times New Roman" w:hAnsi="Times New Roman" w:eastAsia="仿宋" w:cs="Times New Roman"/>
          <w:sz w:val="28"/>
          <w:szCs w:val="28"/>
        </w:rPr>
      </w:pPr>
      <w:r>
        <w:rPr>
          <w:rFonts w:ascii="Times New Roman" w:hAnsi="Times New Roman" w:eastAsia="仿宋" w:cs="Times New Roman"/>
          <w:sz w:val="28"/>
          <w:szCs w:val="28"/>
        </w:rPr>
        <w:t>课题负责人须有较强的组织和协调能力，具有较高的理论素养和实践积累，具有高级专业技术职称，无不良科研行为并有固定单位（不包括在站博士后）。课题负责人必须是该项目实施全过程的真正组织者和指导者，担负实质性工作。挂名或不负责实质性工作的人不得作为课题负责人申请研究课题。</w:t>
      </w:r>
    </w:p>
    <w:p>
      <w:pPr>
        <w:shd w:val="clear" w:color="auto" w:fill="auto"/>
        <w:ind w:firstLine="540" w:firstLineChars="192"/>
        <w:outlineLvl w:val="0"/>
        <w:rPr>
          <w:rFonts w:ascii="Times New Roman" w:hAnsi="Times New Roman" w:eastAsia="仿宋" w:cs="Times New Roman"/>
          <w:b/>
          <w:bCs/>
          <w:sz w:val="28"/>
          <w:szCs w:val="28"/>
        </w:rPr>
      </w:pPr>
      <w:bookmarkStart w:id="5" w:name="_Toc358127606"/>
      <w:r>
        <w:rPr>
          <w:rFonts w:ascii="Times New Roman" w:hAnsi="Times New Roman" w:eastAsia="仿宋" w:cs="Times New Roman"/>
          <w:b/>
          <w:bCs/>
          <w:sz w:val="28"/>
          <w:szCs w:val="28"/>
        </w:rPr>
        <w:t>四、</w:t>
      </w:r>
      <w:bookmarkEnd w:id="5"/>
      <w:r>
        <w:rPr>
          <w:rFonts w:ascii="Times New Roman" w:hAnsi="Times New Roman" w:eastAsia="仿宋" w:cs="Times New Roman"/>
          <w:b/>
          <w:bCs/>
          <w:sz w:val="28"/>
          <w:szCs w:val="28"/>
        </w:rPr>
        <w:t>申报文件的要求</w:t>
      </w:r>
    </w:p>
    <w:p>
      <w:pPr>
        <w:shd w:val="clear" w:color="auto" w:fill="auto"/>
        <w:ind w:firstLine="537" w:firstLineChars="192"/>
        <w:rPr>
          <w:rFonts w:ascii="Times New Roman" w:hAnsi="Times New Roman" w:eastAsia="仿宋" w:cs="Times New Roman"/>
          <w:sz w:val="28"/>
          <w:szCs w:val="28"/>
        </w:rPr>
      </w:pPr>
      <w:r>
        <w:rPr>
          <w:rFonts w:ascii="Times New Roman" w:hAnsi="Times New Roman" w:eastAsia="仿宋" w:cs="Times New Roman"/>
          <w:sz w:val="28"/>
          <w:szCs w:val="28"/>
        </w:rPr>
        <w:t>（一）申报内容的要求</w:t>
      </w:r>
    </w:p>
    <w:p>
      <w:pPr>
        <w:shd w:val="clear" w:color="auto" w:fill="auto"/>
        <w:ind w:firstLine="537" w:firstLineChars="192"/>
        <w:rPr>
          <w:rFonts w:ascii="Times New Roman" w:hAnsi="Times New Roman" w:eastAsia="仿宋" w:cs="Times New Roman"/>
          <w:sz w:val="28"/>
          <w:szCs w:val="28"/>
        </w:rPr>
      </w:pPr>
      <w:r>
        <w:rPr>
          <w:rFonts w:ascii="Times New Roman" w:hAnsi="Times New Roman" w:eastAsia="仿宋" w:cs="Times New Roman"/>
          <w:sz w:val="28"/>
          <w:szCs w:val="28"/>
        </w:rPr>
        <w:t>申报文件由课题申报书及附件等构成，附件包括（但不限于）申请单位营业执照或法人代码证复印件、相关研究工作成果及其获奖情况。课题申报书应有法定代表人（或委托授权人）签字并加盖公章。</w:t>
      </w:r>
    </w:p>
    <w:p>
      <w:pPr>
        <w:widowControl/>
        <w:shd w:val="clear" w:color="auto" w:fill="auto"/>
        <w:wordWrap w:val="0"/>
        <w:spacing w:line="240" w:lineRule="atLeast"/>
        <w:ind w:firstLine="560" w:firstLineChars="200"/>
        <w:jc w:val="left"/>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（二）申报文件的格式</w:t>
      </w:r>
    </w:p>
    <w:p>
      <w:pPr>
        <w:widowControl/>
        <w:shd w:val="clear" w:color="auto" w:fill="auto"/>
        <w:spacing w:line="240" w:lineRule="atLeast"/>
        <w:ind w:firstLine="560" w:firstLineChars="200"/>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1.申报文件外形尺寸应统一为A4规格，普通纸质材料作为封面，侧面胶装装订</w:t>
      </w:r>
      <w:r>
        <w:rPr>
          <w:rFonts w:hint="eastAsia" w:ascii="Times New Roman" w:hAnsi="Times New Roman" w:eastAsia="仿宋" w:cs="Times New Roman"/>
          <w:color w:val="000000"/>
          <w:kern w:val="0"/>
          <w:sz w:val="28"/>
          <w:szCs w:val="28"/>
        </w:rPr>
        <w:t>，</w:t>
      </w:r>
      <w:r>
        <w:rPr>
          <w:rFonts w:ascii="Times New Roman" w:hAnsi="Times New Roman" w:eastAsia="仿宋" w:cs="Times New Roman"/>
          <w:color w:val="000000"/>
          <w:kern w:val="0"/>
          <w:sz w:val="28"/>
          <w:szCs w:val="28"/>
        </w:rPr>
        <w:t>否则视为废标；</w:t>
      </w:r>
    </w:p>
    <w:p>
      <w:pPr>
        <w:widowControl/>
        <w:shd w:val="clear" w:color="auto" w:fill="auto"/>
        <w:spacing w:line="240" w:lineRule="atLeast"/>
        <w:ind w:firstLine="560" w:firstLineChars="200"/>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2.申报文件装订成册；</w:t>
      </w:r>
    </w:p>
    <w:p>
      <w:pPr>
        <w:widowControl/>
        <w:shd w:val="clear" w:color="auto" w:fill="auto"/>
        <w:spacing w:line="240" w:lineRule="atLeast"/>
        <w:ind w:firstLine="560" w:firstLineChars="200"/>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3.申报文件因表达不清而造成的后果，由项目申报单位自负。</w:t>
      </w:r>
    </w:p>
    <w:p>
      <w:pPr>
        <w:widowControl/>
        <w:shd w:val="clear" w:color="auto" w:fill="auto"/>
        <w:spacing w:line="240" w:lineRule="atLeast"/>
        <w:ind w:firstLine="560" w:firstLineChars="200"/>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（三）申报须知</w:t>
      </w:r>
    </w:p>
    <w:p>
      <w:pPr>
        <w:widowControl/>
        <w:shd w:val="clear" w:color="auto" w:fill="auto"/>
        <w:wordWrap w:val="0"/>
        <w:spacing w:line="240" w:lineRule="atLeast"/>
        <w:ind w:firstLine="560" w:firstLineChars="200"/>
        <w:jc w:val="left"/>
        <w:rPr>
          <w:rFonts w:ascii="Times New Roman" w:hAnsi="Times New Roman" w:eastAsia="仿宋" w:cs="Times New Roman"/>
          <w:b w:val="0"/>
          <w:bCs w:val="0"/>
          <w:color w:val="000000"/>
          <w:kern w:val="0"/>
          <w:sz w:val="28"/>
          <w:szCs w:val="28"/>
        </w:rPr>
      </w:pPr>
      <w:r>
        <w:rPr>
          <w:rFonts w:ascii="Times New Roman" w:hAnsi="Times New Roman" w:eastAsia="仿宋" w:cs="Times New Roman"/>
          <w:b w:val="0"/>
          <w:bCs w:val="0"/>
          <w:color w:val="000000"/>
          <w:kern w:val="0"/>
          <w:sz w:val="28"/>
          <w:szCs w:val="28"/>
        </w:rPr>
        <w:t>1.申报文件一式五份装入档案袋密封，并在档案袋上标明项目名称和申报单位名称，封口处加盖申报单位公章；</w:t>
      </w:r>
    </w:p>
    <w:p>
      <w:pPr>
        <w:widowControl/>
        <w:shd w:val="clear" w:color="auto" w:fill="auto"/>
        <w:wordWrap w:val="0"/>
        <w:spacing w:line="240" w:lineRule="atLeast"/>
        <w:ind w:firstLine="560" w:firstLineChars="200"/>
        <w:jc w:val="left"/>
        <w:rPr>
          <w:rFonts w:ascii="Times New Roman" w:hAnsi="Times New Roman" w:eastAsia="仿宋" w:cs="Times New Roman"/>
          <w:b w:val="0"/>
          <w:bCs w:val="0"/>
          <w:color w:val="000000"/>
          <w:kern w:val="0"/>
          <w:sz w:val="28"/>
          <w:szCs w:val="28"/>
        </w:rPr>
      </w:pPr>
      <w:r>
        <w:rPr>
          <w:rFonts w:ascii="Times New Roman" w:hAnsi="Times New Roman" w:eastAsia="仿宋" w:cs="Times New Roman"/>
          <w:b w:val="0"/>
          <w:bCs w:val="0"/>
          <w:color w:val="000000"/>
          <w:kern w:val="0"/>
          <w:sz w:val="28"/>
          <w:szCs w:val="28"/>
        </w:rPr>
        <w:t>2.密封档案袋上注明“在评审日期及时间之前不得启封”的字样；</w:t>
      </w:r>
    </w:p>
    <w:p>
      <w:pPr>
        <w:widowControl/>
        <w:shd w:val="clear" w:color="auto" w:fill="auto"/>
        <w:wordWrap w:val="0"/>
        <w:spacing w:line="240" w:lineRule="atLeast"/>
        <w:ind w:firstLine="560" w:firstLineChars="200"/>
        <w:jc w:val="left"/>
        <w:rPr>
          <w:rFonts w:ascii="Times New Roman" w:hAnsi="Times New Roman" w:eastAsia="仿宋" w:cs="Times New Roman"/>
          <w:b w:val="0"/>
          <w:bCs w:val="0"/>
          <w:color w:val="000000"/>
          <w:kern w:val="0"/>
          <w:sz w:val="28"/>
          <w:szCs w:val="28"/>
        </w:rPr>
      </w:pPr>
      <w:r>
        <w:rPr>
          <w:rFonts w:ascii="Times New Roman" w:hAnsi="Times New Roman" w:eastAsia="仿宋" w:cs="Times New Roman"/>
          <w:b w:val="0"/>
          <w:bCs w:val="0"/>
          <w:color w:val="000000"/>
          <w:kern w:val="0"/>
          <w:sz w:val="28"/>
          <w:szCs w:val="28"/>
        </w:rPr>
        <w:t>3.快递外包装须备注项目名称、单位名称等基本信息</w:t>
      </w:r>
      <w:r>
        <w:rPr>
          <w:rFonts w:hint="eastAsia" w:ascii="Times New Roman" w:hAnsi="Times New Roman" w:eastAsia="仿宋" w:cs="Times New Roman"/>
          <w:b w:val="0"/>
          <w:bCs w:val="0"/>
          <w:color w:val="000000"/>
          <w:kern w:val="0"/>
          <w:sz w:val="28"/>
          <w:szCs w:val="28"/>
        </w:rPr>
        <w:t>，</w:t>
      </w:r>
      <w:r>
        <w:rPr>
          <w:rFonts w:ascii="Times New Roman" w:hAnsi="Times New Roman" w:eastAsia="仿宋" w:cs="Times New Roman"/>
          <w:b w:val="0"/>
          <w:bCs w:val="0"/>
          <w:color w:val="000000"/>
          <w:kern w:val="0"/>
          <w:sz w:val="28"/>
          <w:szCs w:val="28"/>
        </w:rPr>
        <w:t>否则视为废标；</w:t>
      </w:r>
    </w:p>
    <w:p>
      <w:pPr>
        <w:widowControl/>
        <w:shd w:val="clear" w:color="auto" w:fill="auto"/>
        <w:wordWrap w:val="0"/>
        <w:spacing w:line="240" w:lineRule="atLeast"/>
        <w:ind w:firstLine="560" w:firstLineChars="200"/>
        <w:jc w:val="left"/>
        <w:rPr>
          <w:rFonts w:ascii="Times New Roman" w:hAnsi="Times New Roman" w:eastAsia="仿宋" w:cs="Times New Roman"/>
          <w:b w:val="0"/>
          <w:bCs w:val="0"/>
          <w:color w:val="000000"/>
          <w:kern w:val="0"/>
          <w:sz w:val="28"/>
          <w:szCs w:val="28"/>
        </w:rPr>
      </w:pPr>
      <w:r>
        <w:rPr>
          <w:rFonts w:ascii="Times New Roman" w:hAnsi="Times New Roman" w:eastAsia="仿宋" w:cs="Times New Roman"/>
          <w:b w:val="0"/>
          <w:bCs w:val="0"/>
          <w:color w:val="000000"/>
          <w:kern w:val="0"/>
          <w:sz w:val="28"/>
          <w:szCs w:val="28"/>
        </w:rPr>
        <w:t>4.若未按上述规定密封或标记，我所对申报文件的误投或提前拆封不负责任。</w:t>
      </w:r>
    </w:p>
    <w:p>
      <w:pPr>
        <w:widowControl/>
        <w:shd w:val="clear" w:color="auto" w:fill="auto"/>
        <w:spacing w:line="240" w:lineRule="atLeast"/>
        <w:ind w:firstLine="560" w:firstLineChars="200"/>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（四）申报文件的递交</w:t>
      </w:r>
    </w:p>
    <w:p>
      <w:pPr>
        <w:shd w:val="clear" w:color="auto" w:fill="auto"/>
        <w:ind w:firstLine="537" w:firstLineChars="192"/>
        <w:rPr>
          <w:rFonts w:ascii="Times New Roman" w:hAnsi="Times New Roman" w:eastAsia="仿宋" w:cs="Times New Roman"/>
          <w:color w:val="000000"/>
          <w:kern w:val="0"/>
          <w:sz w:val="28"/>
          <w:szCs w:val="28"/>
          <w:shd w:val="clear" w:color="auto" w:fill="FFFFFF"/>
        </w:rPr>
      </w:pPr>
      <w:r>
        <w:rPr>
          <w:rFonts w:ascii="Times New Roman" w:hAnsi="Times New Roman" w:eastAsia="仿宋" w:cs="Times New Roman"/>
          <w:color w:val="000000"/>
          <w:kern w:val="0"/>
          <w:sz w:val="28"/>
          <w:szCs w:val="28"/>
        </w:rPr>
        <w:t>提交申报文件的截止时间为：2021年</w:t>
      </w:r>
      <w:r>
        <w:rPr>
          <w:rFonts w:hint="eastAsia" w:ascii="Times New Roman" w:hAnsi="Times New Roman" w:eastAsia="仿宋" w:cs="Times New Roman"/>
          <w:color w:val="000000"/>
          <w:kern w:val="0"/>
          <w:sz w:val="28"/>
          <w:szCs w:val="28"/>
          <w:lang w:val="en-US" w:eastAsia="zh-CN"/>
        </w:rPr>
        <w:t>11</w:t>
      </w:r>
      <w:r>
        <w:rPr>
          <w:rFonts w:ascii="Times New Roman" w:hAnsi="Times New Roman" w:eastAsia="仿宋" w:cs="Times New Roman"/>
          <w:color w:val="000000"/>
          <w:kern w:val="0"/>
          <w:sz w:val="28"/>
          <w:szCs w:val="28"/>
        </w:rPr>
        <w:t>月1</w:t>
      </w:r>
      <w:bookmarkStart w:id="7" w:name="_GoBack"/>
      <w:bookmarkEnd w:id="7"/>
      <w:r>
        <w:rPr>
          <w:rFonts w:ascii="Times New Roman" w:hAnsi="Times New Roman" w:eastAsia="仿宋" w:cs="Times New Roman"/>
          <w:color w:val="000000"/>
          <w:kern w:val="0"/>
          <w:sz w:val="28"/>
          <w:szCs w:val="28"/>
        </w:rPr>
        <w:t>日17:00（以</w:t>
      </w:r>
      <w:r>
        <w:rPr>
          <w:rFonts w:ascii="Times New Roman" w:hAnsi="Times New Roman" w:eastAsia="仿宋" w:cs="Times New Roman"/>
          <w:color w:val="000000"/>
          <w:kern w:val="0"/>
          <w:sz w:val="28"/>
          <w:szCs w:val="28"/>
          <w:shd w:val="clear" w:color="auto" w:fill="FFFFFF"/>
        </w:rPr>
        <w:t>邮戳为准），并同时发送电子邮件，逾期不得对其申报文件做任何修改。</w:t>
      </w:r>
    </w:p>
    <w:p>
      <w:pPr>
        <w:shd w:val="clear" w:color="auto" w:fill="auto"/>
        <w:ind w:firstLine="540" w:firstLineChars="192"/>
        <w:outlineLvl w:val="0"/>
        <w:rPr>
          <w:rFonts w:ascii="Times New Roman" w:hAnsi="Times New Roman" w:eastAsia="仿宋" w:cs="Times New Roman"/>
          <w:b/>
          <w:bCs/>
          <w:sz w:val="28"/>
          <w:szCs w:val="28"/>
        </w:rPr>
      </w:pPr>
      <w:bookmarkStart w:id="6" w:name="_Toc358127607"/>
      <w:r>
        <w:rPr>
          <w:rFonts w:ascii="Times New Roman" w:hAnsi="Times New Roman" w:eastAsia="仿宋" w:cs="Times New Roman"/>
          <w:b/>
          <w:bCs/>
          <w:sz w:val="28"/>
          <w:szCs w:val="28"/>
        </w:rPr>
        <w:t>五、课题管理和实施</w:t>
      </w:r>
      <w:bookmarkEnd w:id="6"/>
    </w:p>
    <w:p>
      <w:pPr>
        <w:shd w:val="clear" w:color="auto" w:fill="auto"/>
        <w:ind w:firstLine="537" w:firstLineChars="192"/>
        <w:rPr>
          <w:rFonts w:ascii="Times New Roman" w:hAnsi="Times New Roman" w:eastAsia="仿宋" w:cs="Times New Roman"/>
          <w:sz w:val="28"/>
          <w:szCs w:val="28"/>
        </w:rPr>
      </w:pPr>
      <w:r>
        <w:rPr>
          <w:rFonts w:ascii="Times New Roman" w:hAnsi="Times New Roman" w:eastAsia="仿宋" w:cs="Times New Roman"/>
          <w:sz w:val="28"/>
          <w:szCs w:val="28"/>
        </w:rPr>
        <w:t>1.</w:t>
      </w:r>
      <w:r>
        <w:rPr>
          <w:rFonts w:ascii="Times New Roman" w:hAnsi="Times New Roman" w:cs="Times New Roman"/>
        </w:rPr>
        <w:t xml:space="preserve"> </w:t>
      </w:r>
      <w:r>
        <w:rPr>
          <w:rFonts w:ascii="Times New Roman" w:hAnsi="Times New Roman" w:eastAsia="仿宋" w:cs="Times New Roman"/>
          <w:sz w:val="28"/>
          <w:szCs w:val="28"/>
        </w:rPr>
        <w:t>生态环境部南京环境科学研究所将组织专家对申请单位的申报文件进行评审，按照公开、公平、公正的原则，通过“自由申报、专家评审、择优委托”等程序确定课题承担单位。</w:t>
      </w:r>
    </w:p>
    <w:p>
      <w:pPr>
        <w:shd w:val="clear" w:color="auto" w:fill="auto"/>
        <w:ind w:firstLine="537" w:firstLineChars="192"/>
        <w:rPr>
          <w:rFonts w:ascii="Times New Roman" w:hAnsi="Times New Roman" w:eastAsia="仿宋" w:cs="Times New Roman"/>
          <w:sz w:val="28"/>
          <w:szCs w:val="28"/>
        </w:rPr>
      </w:pPr>
      <w:r>
        <w:rPr>
          <w:rFonts w:ascii="Times New Roman" w:hAnsi="Times New Roman" w:eastAsia="仿宋" w:cs="Times New Roman"/>
          <w:sz w:val="28"/>
          <w:szCs w:val="28"/>
        </w:rPr>
        <w:t>2.生态环境部南京环境科学研究所将指定专人负责项目的跟踪管理。公开选聘选定的课题承担单位，按项目管理要求细化实施方案并签订合同。</w:t>
      </w:r>
    </w:p>
    <w:p>
      <w:pPr>
        <w:shd w:val="clear" w:color="auto" w:fill="auto"/>
        <w:ind w:firstLine="537" w:firstLineChars="192"/>
        <w:rPr>
          <w:rFonts w:ascii="Times New Roman" w:hAnsi="Times New Roman" w:eastAsia="仿宋" w:cs="Times New Roman"/>
          <w:sz w:val="28"/>
          <w:szCs w:val="28"/>
        </w:rPr>
      </w:pPr>
      <w:r>
        <w:rPr>
          <w:rFonts w:ascii="Times New Roman" w:hAnsi="Times New Roman" w:eastAsia="仿宋" w:cs="Times New Roman"/>
          <w:sz w:val="28"/>
          <w:szCs w:val="28"/>
        </w:rPr>
        <w:t>3.研究期内，生态环境部南京环境科学研究所可依据前期研究工作需要，要求承担单位作若干研究进展情况汇报，并对各课题研究情况进行全过程跟踪管理。承担单位应于202</w:t>
      </w:r>
      <w:r>
        <w:rPr>
          <w:rFonts w:hint="eastAsia" w:ascii="Times New Roman" w:hAnsi="Times New Roman" w:eastAsia="仿宋" w:cs="Times New Roman"/>
          <w:sz w:val="28"/>
          <w:szCs w:val="28"/>
          <w:lang w:val="en-US" w:eastAsia="zh-CN"/>
        </w:rPr>
        <w:t>1</w:t>
      </w:r>
      <w:r>
        <w:rPr>
          <w:rFonts w:ascii="Times New Roman" w:hAnsi="Times New Roman" w:eastAsia="仿宋" w:cs="Times New Roman"/>
          <w:sz w:val="28"/>
          <w:szCs w:val="28"/>
        </w:rPr>
        <w:t>年</w:t>
      </w:r>
      <w:r>
        <w:rPr>
          <w:rFonts w:hint="eastAsia" w:ascii="Times New Roman" w:hAnsi="Times New Roman" w:eastAsia="仿宋" w:cs="Times New Roman"/>
          <w:sz w:val="28"/>
          <w:szCs w:val="28"/>
          <w:lang w:val="en-US" w:eastAsia="zh-CN"/>
        </w:rPr>
        <w:t>12</w:t>
      </w:r>
      <w:r>
        <w:rPr>
          <w:rFonts w:ascii="Times New Roman" w:hAnsi="Times New Roman" w:eastAsia="仿宋" w:cs="Times New Roman"/>
          <w:sz w:val="28"/>
          <w:szCs w:val="28"/>
        </w:rPr>
        <w:t>月</w:t>
      </w:r>
      <w:r>
        <w:rPr>
          <w:rFonts w:hint="eastAsia" w:ascii="Times New Roman" w:hAnsi="Times New Roman" w:eastAsia="仿宋" w:cs="Times New Roman"/>
          <w:sz w:val="28"/>
          <w:szCs w:val="28"/>
          <w:lang w:val="en-US" w:eastAsia="zh-CN"/>
        </w:rPr>
        <w:t>15</w:t>
      </w:r>
      <w:r>
        <w:rPr>
          <w:rFonts w:ascii="Times New Roman" w:hAnsi="Times New Roman" w:eastAsia="仿宋" w:cs="Times New Roman"/>
          <w:sz w:val="28"/>
          <w:szCs w:val="28"/>
        </w:rPr>
        <w:t>日前提交正式研究报告。</w:t>
      </w:r>
    </w:p>
    <w:p>
      <w:pPr>
        <w:widowControl/>
        <w:shd w:val="clear" w:color="auto" w:fill="auto"/>
        <w:wordWrap w:val="0"/>
        <w:spacing w:line="240" w:lineRule="atLeast"/>
        <w:ind w:left="602"/>
        <w:jc w:val="left"/>
        <w:rPr>
          <w:rFonts w:ascii="Times New Roman" w:hAnsi="Times New Roman" w:eastAsia="仿宋" w:cs="Times New Roman"/>
          <w:b/>
          <w:color w:val="000000"/>
          <w:kern w:val="0"/>
          <w:sz w:val="28"/>
          <w:szCs w:val="28"/>
          <w:shd w:val="clear" w:color="auto" w:fill="FFFFFF"/>
        </w:rPr>
      </w:pPr>
      <w:r>
        <w:rPr>
          <w:rFonts w:ascii="Times New Roman" w:hAnsi="Times New Roman" w:eastAsia="仿宋" w:cs="Times New Roman"/>
          <w:b/>
          <w:color w:val="000000"/>
          <w:kern w:val="0"/>
          <w:sz w:val="28"/>
          <w:szCs w:val="28"/>
          <w:shd w:val="clear" w:color="auto" w:fill="FFFFFF"/>
        </w:rPr>
        <w:t>六、联系方式</w:t>
      </w:r>
    </w:p>
    <w:p>
      <w:pPr>
        <w:pStyle w:val="9"/>
        <w:widowControl/>
        <w:shd w:val="clear" w:color="auto" w:fill="auto"/>
        <w:wordWrap w:val="0"/>
        <w:spacing w:line="240" w:lineRule="atLeast"/>
        <w:ind w:left="600" w:firstLine="0" w:firstLineChars="0"/>
        <w:jc w:val="left"/>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1.材料邮寄：</w:t>
      </w:r>
    </w:p>
    <w:p>
      <w:pPr>
        <w:pStyle w:val="9"/>
        <w:widowControl/>
        <w:shd w:val="clear" w:color="auto" w:fill="auto"/>
        <w:wordWrap w:val="0"/>
        <w:spacing w:line="240" w:lineRule="atLeast"/>
        <w:ind w:firstLine="560"/>
        <w:jc w:val="left"/>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t>江苏省南京市蒋王庙街8号2号门采购小组快递柜</w:t>
      </w:r>
    </w:p>
    <w:p>
      <w:pPr>
        <w:pStyle w:val="9"/>
        <w:widowControl/>
        <w:shd w:val="clear" w:color="auto" w:fill="auto"/>
        <w:wordWrap w:val="0"/>
        <w:spacing w:line="240" w:lineRule="atLeast"/>
        <w:ind w:firstLine="560"/>
        <w:jc w:val="left"/>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t>张</w:t>
      </w:r>
      <w:r>
        <w:rPr>
          <w:rFonts w:hint="eastAsia" w:ascii="Times New Roman" w:hAnsi="Times New Roman" w:eastAsia="仿宋" w:cs="Times New Roman"/>
          <w:kern w:val="2"/>
          <w:sz w:val="28"/>
          <w:szCs w:val="28"/>
          <w:lang w:val="en-US" w:eastAsia="zh-CN" w:bidi="ar-SA"/>
        </w:rPr>
        <w:t>琴</w:t>
      </w:r>
      <w:r>
        <w:rPr>
          <w:rFonts w:ascii="Times New Roman" w:hAnsi="Times New Roman" w:eastAsia="仿宋" w:cs="Times New Roman"/>
          <w:kern w:val="2"/>
          <w:sz w:val="28"/>
          <w:szCs w:val="28"/>
          <w:lang w:val="en-US" w:eastAsia="zh-CN" w:bidi="ar-SA"/>
        </w:rPr>
        <w:t>（025-85287093）（不接受技术咨询）</w:t>
      </w:r>
    </w:p>
    <w:p>
      <w:pPr>
        <w:pStyle w:val="9"/>
        <w:widowControl/>
        <w:shd w:val="clear" w:color="auto" w:fill="auto"/>
        <w:wordWrap w:val="0"/>
        <w:spacing w:line="240" w:lineRule="atLeast"/>
        <w:ind w:left="600" w:firstLine="0" w:firstLineChars="0"/>
        <w:jc w:val="left"/>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t>2.技术咨询：</w:t>
      </w:r>
    </w:p>
    <w:p>
      <w:pPr>
        <w:pStyle w:val="9"/>
        <w:widowControl/>
        <w:shd w:val="clear" w:color="auto" w:fill="auto"/>
        <w:wordWrap w:val="0"/>
        <w:spacing w:line="240" w:lineRule="atLeast"/>
        <w:ind w:firstLine="560"/>
        <w:jc w:val="left"/>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t>项目负责人：</w:t>
      </w:r>
      <w:r>
        <w:rPr>
          <w:rFonts w:hint="eastAsia" w:ascii="Times New Roman" w:hAnsi="Times New Roman" w:eastAsia="仿宋" w:cs="Times New Roman"/>
          <w:kern w:val="2"/>
          <w:sz w:val="28"/>
          <w:szCs w:val="28"/>
          <w:lang w:val="en-US" w:eastAsia="zh-CN" w:bidi="ar-SA"/>
        </w:rPr>
        <w:t>周</w:t>
      </w:r>
      <w:r>
        <w:rPr>
          <w:rFonts w:ascii="Times New Roman" w:hAnsi="Times New Roman" w:eastAsia="仿宋" w:cs="Times New Roman"/>
          <w:kern w:val="2"/>
          <w:sz w:val="28"/>
          <w:szCs w:val="28"/>
          <w:lang w:val="en-US" w:eastAsia="zh-CN" w:bidi="ar-SA"/>
        </w:rPr>
        <w:t>老师（025-852871</w:t>
      </w:r>
      <w:r>
        <w:rPr>
          <w:rFonts w:hint="eastAsia" w:ascii="Times New Roman" w:hAnsi="Times New Roman" w:eastAsia="仿宋" w:cs="Times New Roman"/>
          <w:kern w:val="2"/>
          <w:sz w:val="28"/>
          <w:szCs w:val="28"/>
          <w:lang w:val="en-US" w:eastAsia="zh-CN" w:bidi="ar-SA"/>
        </w:rPr>
        <w:t>31</w:t>
      </w:r>
      <w:r>
        <w:rPr>
          <w:rFonts w:ascii="Times New Roman" w:hAnsi="Times New Roman" w:eastAsia="仿宋" w:cs="Times New Roman"/>
          <w:kern w:val="2"/>
          <w:sz w:val="28"/>
          <w:szCs w:val="28"/>
          <w:lang w:val="en-US" w:eastAsia="zh-CN" w:bidi="ar-SA"/>
        </w:rPr>
        <w:t>）</w:t>
      </w:r>
    </w:p>
    <w:p>
      <w:pPr>
        <w:shd w:val="clear" w:color="auto" w:fill="auto"/>
        <w:outlineLvl w:val="0"/>
        <w:rPr>
          <w:rFonts w:hint="eastAsia" w:ascii="Times New Roman" w:hAnsi="Times New Roman" w:eastAsia="华文中宋"/>
          <w:b/>
          <w:color w:val="000000"/>
          <w:kern w:val="0"/>
          <w:sz w:val="32"/>
          <w:szCs w:val="36"/>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3F51D8"/>
    <w:rsid w:val="0F5A1D1F"/>
    <w:rsid w:val="133F51D8"/>
    <w:rsid w:val="1D0B2C6B"/>
    <w:rsid w:val="2A9B6E9F"/>
    <w:rsid w:val="34C80A83"/>
    <w:rsid w:val="394C0430"/>
    <w:rsid w:val="3DE9051D"/>
    <w:rsid w:val="66A4158D"/>
    <w:rsid w:val="75B93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ind w:firstLine="830" w:firstLineChars="352"/>
    </w:pPr>
    <w:rPr>
      <w:rFonts w:ascii="仿宋_GB2312" w:eastAsia="仿宋_GB2312"/>
      <w:sz w:val="32"/>
      <w:szCs w:val="20"/>
    </w:rPr>
  </w:style>
  <w:style w:type="paragraph" w:styleId="4">
    <w:name w:val="Plain Text"/>
    <w:basedOn w:val="1"/>
    <w:qFormat/>
    <w:uiPriority w:val="0"/>
    <w:rPr>
      <w:rFonts w:ascii="宋体" w:hAnsi="Courier New"/>
    </w:rPr>
  </w:style>
  <w:style w:type="paragraph" w:styleId="5">
    <w:name w:val="Normal (Web)"/>
    <w:basedOn w:val="1"/>
    <w:qFormat/>
    <w:uiPriority w:val="0"/>
    <w:pPr>
      <w:widowControl/>
      <w:spacing w:before="100" w:beforeAutospacing="1" w:after="100" w:afterAutospacing="1"/>
      <w:jc w:val="left"/>
    </w:pPr>
    <w:rPr>
      <w:rFonts w:ascii="宋体" w:hAnsi="宋体"/>
      <w:kern w:val="0"/>
      <w:sz w:val="24"/>
    </w:rPr>
  </w:style>
  <w:style w:type="character" w:styleId="8">
    <w:name w:val="Strong"/>
    <w:qFormat/>
    <w:uiPriority w:val="0"/>
    <w:rPr>
      <w:b/>
      <w:bCs/>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2021-10-22T07:11:00Z</dcterms:created>
  <dc:creator>周可新</dc:creator>
  <cp:lastModifiedBy>周可新</cp:lastModifiedBy>
  <dcterms:modified xsi:type="dcterms:W3CDTF">2021-10-22T07:56:09Z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70D49D5C00BB46AEBC386724005960B5</vt:lpwstr>
  </property>
</Properties>
</file>