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D3D25">
      <w:pPr>
        <w:pStyle w:val="25"/>
        <w:rPr>
          <w:rFonts w:cs="Times New Roman"/>
        </w:rPr>
      </w:pPr>
      <w:bookmarkStart w:id="0" w:name="_GoBack"/>
      <w:bookmarkEnd w:id="0"/>
      <w:r>
        <w:rPr>
          <w:rFonts w:cs="Times New Roman"/>
        </w:rPr>
        <w:t>附件</w:t>
      </w:r>
      <w:r>
        <w:rPr>
          <w:rFonts w:hint="eastAsia" w:cs="Times New Roman"/>
          <w:lang w:val="en-US" w:eastAsia="zh-CN"/>
        </w:rPr>
        <w:t>一</w:t>
      </w:r>
      <w:r>
        <w:rPr>
          <w:rFonts w:cs="Times New Roman"/>
        </w:rPr>
        <w:t xml:space="preserve"> </w:t>
      </w:r>
      <w:r>
        <w:rPr>
          <w:rFonts w:hint="eastAsia" w:cs="Times New Roman"/>
        </w:rPr>
        <w:t>申报文件模板</w:t>
      </w:r>
    </w:p>
    <w:p w14:paraId="19C7625E">
      <w:pPr>
        <w:ind w:firstLine="883"/>
        <w:rPr>
          <w:rFonts w:ascii="Times New Roman" w:hAnsi="Times New Roman" w:eastAsia="黑体" w:cs="Times New Roman"/>
          <w:b/>
          <w:sz w:val="44"/>
          <w:szCs w:val="44"/>
        </w:rPr>
      </w:pPr>
    </w:p>
    <w:p w14:paraId="3004AB82">
      <w:pPr>
        <w:ind w:firstLine="883"/>
        <w:rPr>
          <w:rFonts w:ascii="Times New Roman" w:hAnsi="Times New Roman" w:eastAsia="黑体" w:cs="Times New Roman"/>
          <w:b/>
          <w:sz w:val="44"/>
          <w:szCs w:val="44"/>
        </w:rPr>
      </w:pPr>
    </w:p>
    <w:p w14:paraId="06C29470">
      <w:pPr>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（申报项目名称）</w:t>
      </w:r>
    </w:p>
    <w:p w14:paraId="0D7CA376">
      <w:pPr>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 xml:space="preserve">申 报 </w:t>
      </w:r>
      <w:r>
        <w:rPr>
          <w:rFonts w:hint="eastAsia" w:ascii="Times New Roman" w:hAnsi="Times New Roman" w:eastAsia="华文中宋" w:cs="Times New Roman"/>
          <w:b/>
          <w:sz w:val="44"/>
          <w:szCs w:val="44"/>
        </w:rPr>
        <w:t>文 件</w:t>
      </w:r>
    </w:p>
    <w:p w14:paraId="1A3A3E74">
      <w:pPr>
        <w:ind w:firstLine="880"/>
        <w:rPr>
          <w:rFonts w:ascii="Times New Roman" w:hAnsi="Times New Roman" w:eastAsia="黑体" w:cs="Times New Roman"/>
          <w:sz w:val="44"/>
          <w:szCs w:val="30"/>
        </w:rPr>
      </w:pPr>
    </w:p>
    <w:p w14:paraId="7670C9A2">
      <w:pPr>
        <w:ind w:firstLine="720"/>
        <w:rPr>
          <w:rFonts w:ascii="Times New Roman" w:hAnsi="Times New Roman" w:eastAsia="黑体" w:cs="Times New Roman"/>
          <w:sz w:val="36"/>
          <w:szCs w:val="30"/>
        </w:rPr>
      </w:pPr>
    </w:p>
    <w:p w14:paraId="384C9C15">
      <w:pPr>
        <w:ind w:firstLine="720"/>
        <w:rPr>
          <w:rFonts w:ascii="Times New Roman" w:hAnsi="Times New Roman" w:eastAsia="黑体" w:cs="Times New Roman"/>
          <w:sz w:val="36"/>
          <w:szCs w:val="30"/>
        </w:rPr>
      </w:pPr>
    </w:p>
    <w:p w14:paraId="45234A3B">
      <w:pPr>
        <w:ind w:firstLine="720"/>
        <w:rPr>
          <w:rFonts w:ascii="Times New Roman" w:hAnsi="Times New Roman" w:eastAsia="黑体" w:cs="Times New Roman"/>
          <w:sz w:val="36"/>
          <w:szCs w:val="30"/>
        </w:rPr>
      </w:pPr>
    </w:p>
    <w:p w14:paraId="2ACDC5FE">
      <w:pPr>
        <w:ind w:firstLine="720"/>
        <w:rPr>
          <w:rFonts w:ascii="Times New Roman" w:hAnsi="Times New Roman" w:eastAsia="黑体" w:cs="Times New Roman"/>
          <w:sz w:val="36"/>
          <w:szCs w:val="30"/>
        </w:rPr>
      </w:pPr>
    </w:p>
    <w:p w14:paraId="7DF72393">
      <w:pPr>
        <w:spacing w:line="360" w:lineRule="auto"/>
        <w:ind w:firstLine="600" w:firstLine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t>申报单位：           （公章）</w:t>
      </w:r>
      <w:r>
        <w:rPr>
          <w:rFonts w:hint="eastAsia" w:ascii="Times New Roman" w:hAnsi="Times New Roman" w:eastAsia="仿宋_GB2312" w:cs="Times New Roman"/>
          <w:bCs/>
          <w:sz w:val="30"/>
          <w:szCs w:val="21"/>
        </w:rPr>
        <w:t>单位负责人</w:t>
      </w:r>
      <w:r>
        <w:rPr>
          <w:rFonts w:ascii="Times New Roman" w:hAnsi="Times New Roman" w:eastAsia="仿宋_GB2312" w:cs="Times New Roman"/>
          <w:bCs/>
          <w:sz w:val="30"/>
          <w:szCs w:val="21"/>
        </w:rPr>
        <w:t xml:space="preserve">：     </w:t>
      </w:r>
    </w:p>
    <w:p w14:paraId="0851D7AD">
      <w:pPr>
        <w:spacing w:line="360" w:lineRule="auto"/>
        <w:ind w:firstLine="600" w:firstLine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t xml:space="preserve">项目负责人： </w:t>
      </w:r>
    </w:p>
    <w:p w14:paraId="09831AE3">
      <w:pPr>
        <w:spacing w:line="360" w:lineRule="auto"/>
        <w:ind w:firstLine="600" w:firstLine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t xml:space="preserve">联 系 人：                     联系电话：                  </w:t>
      </w:r>
    </w:p>
    <w:p w14:paraId="5B611E9E">
      <w:pPr>
        <w:spacing w:line="360" w:lineRule="auto"/>
        <w:ind w:firstLine="600" w:firstLine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t xml:space="preserve">通讯地址：                     邮政编码：  </w:t>
      </w:r>
    </w:p>
    <w:p w14:paraId="1471478F">
      <w:pPr>
        <w:spacing w:line="360" w:lineRule="auto"/>
        <w:ind w:firstLine="600" w:firstLine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t xml:space="preserve">申报日期：    </w:t>
      </w:r>
      <w:r>
        <w:rPr>
          <w:rFonts w:hint="eastAsia" w:ascii="Times New Roman" w:hAnsi="Times New Roman" w:eastAsia="仿宋_GB2312" w:cs="Times New Roman"/>
          <w:bCs/>
          <w:sz w:val="30"/>
          <w:szCs w:val="21"/>
        </w:rPr>
        <w:t>年</w:t>
      </w:r>
      <w:r>
        <w:rPr>
          <w:rFonts w:ascii="Times New Roman" w:hAnsi="Times New Roman" w:eastAsia="仿宋_GB2312" w:cs="Times New Roman"/>
          <w:bCs/>
          <w:sz w:val="30"/>
          <w:szCs w:val="21"/>
        </w:rPr>
        <w:t xml:space="preserve">  </w:t>
      </w:r>
      <w:r>
        <w:rPr>
          <w:rFonts w:hint="eastAsia" w:ascii="Times New Roman" w:hAnsi="Times New Roman" w:eastAsia="仿宋_GB2312" w:cs="Times New Roman"/>
          <w:bCs/>
          <w:sz w:val="30"/>
          <w:szCs w:val="21"/>
        </w:rPr>
        <w:t>月</w:t>
      </w:r>
      <w:r>
        <w:rPr>
          <w:rFonts w:ascii="Times New Roman" w:hAnsi="Times New Roman" w:eastAsia="仿宋_GB2312" w:cs="Times New Roman"/>
          <w:bCs/>
          <w:sz w:val="30"/>
          <w:szCs w:val="21"/>
        </w:rPr>
        <w:t xml:space="preserve">  </w:t>
      </w:r>
      <w:r>
        <w:rPr>
          <w:rFonts w:hint="eastAsia" w:ascii="Times New Roman" w:hAnsi="Times New Roman" w:eastAsia="仿宋_GB2312" w:cs="Times New Roman"/>
          <w:bCs/>
          <w:sz w:val="30"/>
          <w:szCs w:val="21"/>
        </w:rPr>
        <w:t>日</w:t>
      </w:r>
      <w:r>
        <w:rPr>
          <w:rFonts w:ascii="Times New Roman" w:hAnsi="Times New Roman" w:eastAsia="仿宋_GB2312" w:cs="Times New Roman"/>
          <w:bCs/>
          <w:sz w:val="30"/>
          <w:szCs w:val="21"/>
        </w:rPr>
        <w:t xml:space="preserve"> </w:t>
      </w:r>
    </w:p>
    <w:p w14:paraId="6FF52DEA">
      <w:pPr>
        <w:widowControl/>
        <w:rPr>
          <w:rFonts w:ascii="Times New Roman" w:hAnsi="Times New Roman" w:eastAsia="仿宋_GB2312" w:cs="Times New Roman"/>
          <w:bCs/>
          <w:sz w:val="30"/>
          <w:szCs w:val="21"/>
        </w:rPr>
      </w:pPr>
      <w:r>
        <w:rPr>
          <w:rFonts w:ascii="Times New Roman" w:hAnsi="Times New Roman" w:eastAsia="仿宋_GB2312" w:cs="Times New Roman"/>
          <w:bCs/>
          <w:sz w:val="30"/>
          <w:szCs w:val="21"/>
        </w:rPr>
        <w:br w:type="page"/>
      </w:r>
    </w:p>
    <w:p w14:paraId="47A8C1F7">
      <w:pPr>
        <w:pStyle w:val="24"/>
        <w:ind w:left="360" w:firstLine="0" w:firstLineChars="0"/>
        <w:outlineLvl w:val="0"/>
        <w:rPr>
          <w:rFonts w:eastAsia="黑体"/>
          <w:sz w:val="36"/>
          <w:szCs w:val="36"/>
        </w:rPr>
      </w:pPr>
    </w:p>
    <w:p w14:paraId="100A934F">
      <w:pPr>
        <w:pStyle w:val="24"/>
        <w:ind w:firstLine="0" w:firstLineChars="0"/>
        <w:jc w:val="center"/>
        <w:outlineLvl w:val="0"/>
        <w:rPr>
          <w:rFonts w:eastAsia="黑体"/>
          <w:sz w:val="36"/>
          <w:szCs w:val="36"/>
        </w:rPr>
      </w:pPr>
      <w:r>
        <w:rPr>
          <w:rFonts w:eastAsia="黑体"/>
          <w:sz w:val="36"/>
          <w:szCs w:val="36"/>
        </w:rPr>
        <w:t>申请函</w:t>
      </w:r>
    </w:p>
    <w:p w14:paraId="45FF720A">
      <w:pPr>
        <w:pStyle w:val="24"/>
        <w:ind w:left="360" w:firstLine="0" w:firstLineChars="0"/>
        <w:outlineLvl w:val="0"/>
        <w:rPr>
          <w:rFonts w:eastAsia="黑体"/>
          <w:sz w:val="36"/>
          <w:szCs w:val="36"/>
        </w:rPr>
      </w:pPr>
    </w:p>
    <w:p w14:paraId="302122A4">
      <w:pPr>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生态环境部南京环境科学研究所：</w:t>
      </w:r>
    </w:p>
    <w:p w14:paraId="144291EC">
      <w:pPr>
        <w:pStyle w:val="24"/>
        <w:ind w:firstLine="547" w:firstLineChars="171"/>
        <w:rPr>
          <w:rFonts w:eastAsia="仿宋_GB2312"/>
          <w:sz w:val="32"/>
          <w:szCs w:val="32"/>
        </w:rPr>
      </w:pPr>
      <w:r>
        <w:rPr>
          <w:rFonts w:eastAsia="仿宋_GB2312"/>
          <w:sz w:val="32"/>
          <w:szCs w:val="32"/>
        </w:rPr>
        <w:t xml:space="preserve"> 在研究并充分理解贵所相关项目</w:t>
      </w:r>
      <w:r>
        <w:rPr>
          <w:rFonts w:hint="eastAsia" w:eastAsia="仿宋_GB2312"/>
          <w:sz w:val="32"/>
          <w:szCs w:val="32"/>
        </w:rPr>
        <w:t>征集内容要求</w:t>
      </w:r>
      <w:r>
        <w:rPr>
          <w:rFonts w:eastAsia="仿宋_GB2312"/>
          <w:sz w:val="32"/>
          <w:szCs w:val="32"/>
        </w:rPr>
        <w:t>后，根据本单位的资源优势、技术力量、管理能力与特点，我方现申请参加该项目的</w:t>
      </w:r>
      <w:r>
        <w:rPr>
          <w:rFonts w:hint="eastAsia" w:eastAsia="仿宋_GB2312"/>
          <w:sz w:val="32"/>
          <w:szCs w:val="32"/>
        </w:rPr>
        <w:t>征集</w:t>
      </w:r>
      <w:r>
        <w:rPr>
          <w:rFonts w:eastAsia="仿宋_GB2312"/>
          <w:sz w:val="32"/>
          <w:szCs w:val="32"/>
        </w:rPr>
        <w:t>工作。</w:t>
      </w:r>
    </w:p>
    <w:p w14:paraId="31A7B2CD">
      <w:pPr>
        <w:pStyle w:val="24"/>
        <w:rPr>
          <w:rFonts w:eastAsia="仿宋_GB2312"/>
          <w:sz w:val="32"/>
          <w:szCs w:val="32"/>
        </w:rPr>
      </w:pPr>
      <w:r>
        <w:rPr>
          <w:rFonts w:eastAsia="仿宋_GB2312"/>
          <w:sz w:val="32"/>
          <w:szCs w:val="32"/>
        </w:rPr>
        <w:t>签字代表</w:t>
      </w:r>
      <w:r>
        <w:rPr>
          <w:rFonts w:eastAsia="仿宋_GB2312"/>
          <w:sz w:val="32"/>
          <w:szCs w:val="32"/>
          <w:u w:val="single"/>
        </w:rPr>
        <w:t xml:space="preserve">（项目负责人）   </w:t>
      </w:r>
      <w:r>
        <w:rPr>
          <w:rFonts w:eastAsia="仿宋_GB2312"/>
          <w:sz w:val="32"/>
          <w:szCs w:val="32"/>
        </w:rPr>
        <w:t>经正式授权并代表申请单位</w:t>
      </w:r>
      <w:r>
        <w:rPr>
          <w:rFonts w:eastAsia="仿宋_GB2312"/>
          <w:sz w:val="32"/>
          <w:szCs w:val="32"/>
          <w:u w:val="single"/>
        </w:rPr>
        <w:t>（单位名称）</w:t>
      </w:r>
      <w:r>
        <w:rPr>
          <w:rFonts w:eastAsia="仿宋_GB2312"/>
          <w:sz w:val="32"/>
          <w:szCs w:val="32"/>
        </w:rPr>
        <w:t>提交下述文件：</w:t>
      </w:r>
    </w:p>
    <w:p w14:paraId="161C0D45">
      <w:pPr>
        <w:pStyle w:val="24"/>
        <w:ind w:firstLine="668" w:firstLineChars="209"/>
        <w:rPr>
          <w:rFonts w:eastAsia="仿宋_GB2312"/>
          <w:sz w:val="32"/>
          <w:szCs w:val="32"/>
        </w:rPr>
      </w:pPr>
      <w:r>
        <w:rPr>
          <w:rFonts w:eastAsia="仿宋_GB2312"/>
          <w:sz w:val="32"/>
          <w:szCs w:val="32"/>
        </w:rPr>
        <w:t>1、申请项目为：</w:t>
      </w:r>
      <w:r>
        <w:rPr>
          <w:rFonts w:eastAsia="仿宋_GB2312"/>
          <w:sz w:val="32"/>
          <w:szCs w:val="32"/>
          <w:u w:val="single"/>
        </w:rPr>
        <w:t xml:space="preserve">（项目名称）  </w:t>
      </w:r>
      <w:r>
        <w:rPr>
          <w:rFonts w:eastAsia="仿宋_GB2312"/>
          <w:sz w:val="32"/>
          <w:szCs w:val="32"/>
        </w:rPr>
        <w:t>提供申报</w:t>
      </w:r>
      <w:r>
        <w:rPr>
          <w:rFonts w:hint="eastAsia" w:eastAsia="仿宋_GB2312"/>
          <w:sz w:val="32"/>
          <w:szCs w:val="32"/>
        </w:rPr>
        <w:t>文件正本2份、副本3份</w:t>
      </w:r>
      <w:r>
        <w:rPr>
          <w:rFonts w:eastAsia="仿宋_GB2312"/>
          <w:sz w:val="32"/>
          <w:szCs w:val="32"/>
        </w:rPr>
        <w:t>。</w:t>
      </w:r>
    </w:p>
    <w:p w14:paraId="3DE3BBB5">
      <w:pPr>
        <w:pStyle w:val="24"/>
        <w:ind w:firstLine="668" w:firstLineChars="209"/>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我方将按照双方商定的合同履行责任和义务。</w:t>
      </w:r>
    </w:p>
    <w:p w14:paraId="214EC283">
      <w:pPr>
        <w:pStyle w:val="24"/>
        <w:rPr>
          <w:rFonts w:eastAsia="仿宋_GB2312"/>
          <w:sz w:val="32"/>
          <w:szCs w:val="32"/>
        </w:rPr>
      </w:pPr>
      <w:r>
        <w:rPr>
          <w:rFonts w:eastAsia="仿宋_GB2312"/>
          <w:sz w:val="32"/>
          <w:szCs w:val="32"/>
        </w:rPr>
        <w:t>3、我方保证申请文件的真实有效，并理解委托单位有权拒绝不满足符合性审查条件的申请，且无须做任何解释与承担任何责任。</w:t>
      </w:r>
    </w:p>
    <w:p w14:paraId="56C80A30">
      <w:pPr>
        <w:pStyle w:val="24"/>
        <w:ind w:left="360" w:firstLine="0" w:firstLineChars="0"/>
        <w:rPr>
          <w:rFonts w:eastAsia="仿宋_GB2312"/>
          <w:sz w:val="32"/>
          <w:szCs w:val="32"/>
        </w:rPr>
      </w:pPr>
      <w:r>
        <w:rPr>
          <w:rFonts w:eastAsia="仿宋_GB2312"/>
          <w:sz w:val="32"/>
          <w:szCs w:val="32"/>
        </w:rPr>
        <w:t xml:space="preserve">  </w:t>
      </w:r>
    </w:p>
    <w:p w14:paraId="584D7538">
      <w:pPr>
        <w:pStyle w:val="24"/>
        <w:ind w:left="360" w:firstLine="0" w:firstLineChars="0"/>
        <w:rPr>
          <w:rFonts w:eastAsia="仿宋_GB2312"/>
          <w:sz w:val="32"/>
          <w:szCs w:val="32"/>
        </w:rPr>
      </w:pPr>
    </w:p>
    <w:p w14:paraId="10D5FCC8">
      <w:pPr>
        <w:pStyle w:val="24"/>
        <w:ind w:left="360" w:firstLine="0" w:firstLineChars="0"/>
        <w:rPr>
          <w:rFonts w:eastAsia="仿宋_GB2312"/>
          <w:sz w:val="32"/>
          <w:szCs w:val="32"/>
          <w:u w:val="single"/>
        </w:rPr>
      </w:pPr>
      <w:r>
        <w:rPr>
          <w:rFonts w:eastAsia="仿宋_GB2312"/>
          <w:sz w:val="32"/>
          <w:szCs w:val="32"/>
        </w:rPr>
        <w:t xml:space="preserve">              申请人或授权代表签字：</w:t>
      </w:r>
      <w:r>
        <w:rPr>
          <w:rFonts w:eastAsia="仿宋_GB2312"/>
          <w:sz w:val="32"/>
          <w:szCs w:val="32"/>
          <w:u w:val="single"/>
        </w:rPr>
        <w:t xml:space="preserve">              </w:t>
      </w:r>
    </w:p>
    <w:p w14:paraId="2CD9D559">
      <w:pPr>
        <w:widowControl/>
        <w:rPr>
          <w:rFonts w:ascii="Times New Roman" w:hAnsi="Times New Roman" w:eastAsia="仿宋_GB2312" w:cs="Times New Roman"/>
          <w:bCs/>
          <w:sz w:val="30"/>
          <w:szCs w:val="21"/>
        </w:rPr>
      </w:pPr>
      <w:r>
        <w:rPr>
          <w:rFonts w:ascii="Times New Roman" w:hAnsi="Times New Roman" w:eastAsia="仿宋_GB2312" w:cs="Times New Roman"/>
          <w:sz w:val="32"/>
          <w:szCs w:val="32"/>
        </w:rPr>
        <w:t xml:space="preserve">                 申请单位名称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14:paraId="29620904">
      <w:pPr>
        <w:widowControl/>
        <w:rPr>
          <w:rFonts w:ascii="Times New Roman" w:hAnsi="Times New Roman" w:eastAsia="仿宋_GB2312" w:cs="Times New Roman"/>
          <w:bCs/>
          <w:sz w:val="30"/>
          <w:szCs w:val="21"/>
        </w:rPr>
      </w:pPr>
      <w:r>
        <w:rPr>
          <w:rFonts w:ascii="Times New Roman" w:hAnsi="Times New Roman" w:eastAsia="仿宋_GB2312" w:cs="Times New Roman"/>
          <w:bCs/>
          <w:sz w:val="30"/>
          <w:szCs w:val="21"/>
        </w:rPr>
        <w:br w:type="page"/>
      </w:r>
    </w:p>
    <w:p w14:paraId="4BC5ECC7">
      <w:pPr>
        <w:pStyle w:val="24"/>
        <w:ind w:firstLine="0" w:firstLineChars="0"/>
        <w:jc w:val="center"/>
        <w:outlineLvl w:val="0"/>
        <w:rPr>
          <w:rFonts w:eastAsia="黑体"/>
          <w:sz w:val="36"/>
          <w:szCs w:val="36"/>
        </w:rPr>
      </w:pPr>
    </w:p>
    <w:p w14:paraId="533D563E">
      <w:pPr>
        <w:pStyle w:val="24"/>
        <w:ind w:firstLine="0" w:firstLineChars="0"/>
        <w:jc w:val="center"/>
        <w:outlineLvl w:val="0"/>
        <w:rPr>
          <w:rFonts w:eastAsia="黑体"/>
          <w:sz w:val="36"/>
          <w:szCs w:val="36"/>
        </w:rPr>
      </w:pPr>
      <w:r>
        <w:rPr>
          <w:rFonts w:hint="eastAsia" w:eastAsia="黑体"/>
          <w:sz w:val="36"/>
          <w:szCs w:val="36"/>
        </w:rPr>
        <w:t xml:space="preserve">目 </w:t>
      </w:r>
      <w:r>
        <w:rPr>
          <w:rFonts w:eastAsia="黑体"/>
          <w:sz w:val="36"/>
          <w:szCs w:val="36"/>
        </w:rPr>
        <w:t xml:space="preserve"> </w:t>
      </w:r>
      <w:r>
        <w:rPr>
          <w:rFonts w:hint="eastAsia" w:eastAsia="黑体"/>
          <w:sz w:val="36"/>
          <w:szCs w:val="36"/>
        </w:rPr>
        <w:t>录</w:t>
      </w:r>
    </w:p>
    <w:p w14:paraId="05336EDC">
      <w:pPr>
        <w:spacing w:line="220" w:lineRule="atLeast"/>
        <w:jc w:val="center"/>
        <w:rPr>
          <w:rFonts w:ascii="Times New Roman" w:hAnsi="Times New Roman" w:cs="Times New Roman"/>
        </w:rPr>
      </w:pPr>
      <w:r>
        <w:rPr>
          <w:rFonts w:ascii="Times New Roman" w:hAnsi="Times New Roman" w:cs="Times New Roman"/>
        </w:rPr>
        <w:br w:type="page"/>
      </w:r>
    </w:p>
    <w:p w14:paraId="20BF48D3">
      <w:pPr>
        <w:pStyle w:val="12"/>
        <w:spacing w:before="156" w:beforeLines="0" w:after="156" w:afterLines="0"/>
        <w:rPr>
          <w:rFonts w:cs="Times New Roman"/>
          <w:b w:val="0"/>
          <w:bCs w:val="0"/>
        </w:rPr>
      </w:pPr>
    </w:p>
    <w:p w14:paraId="4C2A891B">
      <w:pPr>
        <w:pStyle w:val="12"/>
        <w:spacing w:before="156" w:beforeLines="0" w:after="156" w:afterLines="0"/>
        <w:rPr>
          <w:rFonts w:cs="Times New Roman"/>
          <w:b w:val="0"/>
          <w:bCs w:val="0"/>
        </w:rPr>
      </w:pPr>
      <w:r>
        <w:rPr>
          <w:rFonts w:cs="Times New Roman"/>
          <w:b w:val="0"/>
          <w:bCs w:val="0"/>
        </w:rPr>
        <w:t>申报</w:t>
      </w:r>
      <w:r>
        <w:rPr>
          <w:rFonts w:hint="eastAsia" w:cs="Times New Roman"/>
          <w:b w:val="0"/>
          <w:bCs w:val="0"/>
        </w:rPr>
        <w:t>书</w:t>
      </w:r>
      <w:r>
        <w:rPr>
          <w:rFonts w:cs="Times New Roman"/>
          <w:b w:val="0"/>
          <w:bCs w:val="0"/>
        </w:rPr>
        <w:t>主要内容</w:t>
      </w:r>
    </w:p>
    <w:p w14:paraId="73B22436">
      <w:pPr>
        <w:ind w:firstLine="640"/>
        <w:rPr>
          <w:rFonts w:ascii="Times New Roman" w:hAnsi="Times New Roman" w:eastAsia="黑体" w:cs="Times New Roman"/>
          <w:bCs/>
          <w:sz w:val="32"/>
          <w:szCs w:val="32"/>
        </w:rPr>
      </w:pPr>
    </w:p>
    <w:p w14:paraId="735C7C31">
      <w:pPr>
        <w:pStyle w:val="2"/>
        <w:numPr>
          <w:ilvl w:val="0"/>
          <w:numId w:val="2"/>
        </w:numPr>
        <w:tabs>
          <w:tab w:val="left" w:pos="567"/>
        </w:tabs>
        <w:ind w:left="604" w:leftChars="0" w:firstLine="0" w:firstLineChars="0"/>
        <w:rPr>
          <w:b w:val="0"/>
          <w:bCs/>
          <w:sz w:val="32"/>
          <w:szCs w:val="32"/>
        </w:rPr>
      </w:pPr>
      <w:r>
        <w:rPr>
          <w:b w:val="0"/>
          <w:bCs/>
          <w:sz w:val="32"/>
          <w:szCs w:val="32"/>
        </w:rPr>
        <w:t>申报资格</w:t>
      </w:r>
    </w:p>
    <w:p w14:paraId="62C57092">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（一）营业执照</w:t>
      </w:r>
    </w:p>
    <w:p w14:paraId="7626778E">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（二）信用查询</w:t>
      </w:r>
    </w:p>
    <w:p w14:paraId="0883EB6A">
      <w:pPr>
        <w:pStyle w:val="2"/>
        <w:numPr>
          <w:ilvl w:val="0"/>
          <w:numId w:val="0"/>
        </w:numPr>
        <w:tabs>
          <w:tab w:val="left" w:pos="567"/>
        </w:tabs>
        <w:ind w:left="604" w:leftChars="0"/>
        <w:rPr>
          <w:rFonts w:hint="default"/>
          <w:b w:val="0"/>
          <w:bCs/>
          <w:sz w:val="32"/>
          <w:szCs w:val="32"/>
          <w:lang w:val="en-US" w:eastAsia="zh-CN"/>
        </w:rPr>
      </w:pPr>
      <w:r>
        <w:rPr>
          <w:rFonts w:hint="eastAsia"/>
          <w:b w:val="0"/>
          <w:bCs/>
          <w:sz w:val="32"/>
          <w:szCs w:val="32"/>
          <w:lang w:val="en-US" w:eastAsia="zh-CN"/>
        </w:rPr>
        <w:t>（三）检验检测资质</w:t>
      </w:r>
    </w:p>
    <w:p w14:paraId="74DFC49A">
      <w:pPr>
        <w:pStyle w:val="2"/>
        <w:numPr>
          <w:ilvl w:val="0"/>
          <w:numId w:val="2"/>
        </w:numPr>
        <w:tabs>
          <w:tab w:val="left" w:pos="567"/>
        </w:tabs>
        <w:ind w:left="604" w:leftChars="0" w:firstLine="0" w:firstLineChars="0"/>
        <w:rPr>
          <w:b w:val="0"/>
          <w:bCs/>
          <w:sz w:val="32"/>
          <w:szCs w:val="32"/>
        </w:rPr>
      </w:pPr>
      <w:r>
        <w:rPr>
          <w:rFonts w:hint="eastAsia"/>
          <w:b w:val="0"/>
          <w:bCs/>
          <w:sz w:val="32"/>
          <w:szCs w:val="32"/>
          <w:lang w:val="en-US" w:eastAsia="zh-CN"/>
        </w:rPr>
        <w:t>商务部分</w:t>
      </w:r>
    </w:p>
    <w:p w14:paraId="637B8E61">
      <w:pPr>
        <w:pStyle w:val="2"/>
        <w:numPr>
          <w:ilvl w:val="0"/>
          <w:numId w:val="0"/>
        </w:numPr>
        <w:tabs>
          <w:tab w:val="left" w:pos="567"/>
        </w:tabs>
        <w:ind w:left="604" w:leftChars="0"/>
        <w:rPr>
          <w:b w:val="0"/>
          <w:bCs/>
          <w:sz w:val="32"/>
          <w:szCs w:val="32"/>
        </w:rPr>
      </w:pPr>
      <w:r>
        <w:rPr>
          <w:rFonts w:hint="eastAsia"/>
          <w:b w:val="0"/>
          <w:bCs/>
          <w:sz w:val="32"/>
          <w:szCs w:val="32"/>
          <w:lang w:val="en-US" w:eastAsia="zh-CN"/>
        </w:rPr>
        <w:t>（一）</w:t>
      </w:r>
      <w:r>
        <w:rPr>
          <w:b w:val="0"/>
          <w:bCs/>
          <w:sz w:val="32"/>
          <w:szCs w:val="32"/>
        </w:rPr>
        <w:t>相关业绩</w:t>
      </w:r>
    </w:p>
    <w:p w14:paraId="5D835297">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（二）人员配备</w:t>
      </w:r>
    </w:p>
    <w:p w14:paraId="47B61917">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（三）设备配备</w:t>
      </w:r>
    </w:p>
    <w:p w14:paraId="5EAB2AB9">
      <w:pPr>
        <w:pStyle w:val="2"/>
        <w:numPr>
          <w:ilvl w:val="0"/>
          <w:numId w:val="0"/>
        </w:numPr>
        <w:tabs>
          <w:tab w:val="left" w:pos="567"/>
        </w:tabs>
        <w:ind w:left="604" w:leftChars="0"/>
        <w:rPr>
          <w:rFonts w:hint="default"/>
          <w:b w:val="0"/>
          <w:bCs/>
          <w:sz w:val="32"/>
          <w:szCs w:val="32"/>
          <w:lang w:val="en-US" w:eastAsia="zh-CN"/>
        </w:rPr>
      </w:pPr>
      <w:r>
        <w:rPr>
          <w:rFonts w:hint="eastAsia"/>
          <w:b w:val="0"/>
          <w:bCs/>
          <w:sz w:val="32"/>
          <w:szCs w:val="32"/>
          <w:lang w:val="en-US" w:eastAsia="zh-CN"/>
        </w:rPr>
        <w:t>（四）本地化服务</w:t>
      </w:r>
    </w:p>
    <w:p w14:paraId="60275220">
      <w:pPr>
        <w:pStyle w:val="2"/>
        <w:numPr>
          <w:ilvl w:val="0"/>
          <w:numId w:val="2"/>
        </w:numPr>
        <w:tabs>
          <w:tab w:val="left" w:pos="567"/>
        </w:tabs>
        <w:ind w:left="604" w:leftChars="0" w:firstLine="0" w:firstLineChars="0"/>
        <w:rPr>
          <w:rFonts w:hint="default"/>
          <w:b w:val="0"/>
          <w:bCs/>
          <w:sz w:val="32"/>
          <w:szCs w:val="32"/>
          <w:lang w:val="en-US" w:eastAsia="zh-CN"/>
        </w:rPr>
      </w:pPr>
      <w:r>
        <w:rPr>
          <w:rFonts w:hint="eastAsia"/>
          <w:b w:val="0"/>
          <w:bCs/>
          <w:sz w:val="32"/>
          <w:szCs w:val="32"/>
          <w:lang w:val="en-US" w:eastAsia="zh-CN"/>
        </w:rPr>
        <w:t>实施方案</w:t>
      </w:r>
    </w:p>
    <w:p w14:paraId="110A5A27">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（一）对本项目的理解、工作目标、项目内容的分析</w:t>
      </w:r>
    </w:p>
    <w:p w14:paraId="2F20EF93">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（二）项目实施方案</w:t>
      </w:r>
    </w:p>
    <w:p w14:paraId="7F1FC1FB">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（三）工作进度计划安排及工期保证措施</w:t>
      </w:r>
    </w:p>
    <w:p w14:paraId="1156BA2D">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（四）对本项目的质量保证措施</w:t>
      </w:r>
    </w:p>
    <w:p w14:paraId="477970AB">
      <w:pPr>
        <w:pStyle w:val="2"/>
        <w:numPr>
          <w:ilvl w:val="0"/>
          <w:numId w:val="0"/>
        </w:numPr>
        <w:tabs>
          <w:tab w:val="left" w:pos="567"/>
        </w:tabs>
        <w:ind w:left="604" w:leftChars="0"/>
        <w:rPr>
          <w:rFonts w:hint="eastAsia"/>
          <w:b w:val="0"/>
          <w:bCs/>
          <w:sz w:val="32"/>
          <w:szCs w:val="32"/>
          <w:lang w:val="en-US" w:eastAsia="zh-CN"/>
        </w:rPr>
      </w:pPr>
      <w:r>
        <w:rPr>
          <w:rFonts w:hint="eastAsia"/>
          <w:b w:val="0"/>
          <w:bCs/>
          <w:sz w:val="32"/>
          <w:szCs w:val="32"/>
          <w:lang w:val="en-US" w:eastAsia="zh-CN"/>
        </w:rPr>
        <w:t>（五）突发情况应急工作预案</w:t>
      </w:r>
    </w:p>
    <w:p w14:paraId="0B08463D">
      <w:pPr>
        <w:pStyle w:val="2"/>
        <w:numPr>
          <w:ilvl w:val="0"/>
          <w:numId w:val="2"/>
        </w:numPr>
        <w:tabs>
          <w:tab w:val="left" w:pos="567"/>
        </w:tabs>
        <w:ind w:left="604" w:leftChars="0" w:firstLine="0" w:firstLineChars="0"/>
        <w:rPr>
          <w:rFonts w:hint="eastAsia"/>
          <w:b w:val="0"/>
          <w:bCs/>
          <w:sz w:val="32"/>
          <w:szCs w:val="32"/>
          <w:lang w:val="en-US" w:eastAsia="zh-CN"/>
        </w:rPr>
      </w:pPr>
      <w:r>
        <w:rPr>
          <w:rFonts w:hint="eastAsia"/>
          <w:b w:val="0"/>
          <w:bCs/>
          <w:sz w:val="32"/>
          <w:szCs w:val="32"/>
          <w:lang w:val="en-US" w:eastAsia="zh-CN"/>
        </w:rPr>
        <w:t>经费预算</w:t>
      </w:r>
    </w:p>
    <w:p w14:paraId="1861A352">
      <w:pPr>
        <w:pStyle w:val="2"/>
        <w:numPr>
          <w:ilvl w:val="0"/>
          <w:numId w:val="2"/>
        </w:numPr>
        <w:tabs>
          <w:tab w:val="left" w:pos="567"/>
        </w:tabs>
        <w:ind w:left="604" w:leftChars="0" w:firstLine="0" w:firstLineChars="0"/>
        <w:rPr>
          <w:rFonts w:hint="eastAsia"/>
          <w:b w:val="0"/>
          <w:bCs/>
          <w:sz w:val="32"/>
          <w:szCs w:val="32"/>
          <w:lang w:val="en-US" w:eastAsia="zh-CN"/>
        </w:rPr>
      </w:pPr>
      <w:r>
        <w:rPr>
          <w:rFonts w:hint="eastAsia"/>
          <w:b w:val="0"/>
          <w:bCs/>
          <w:sz w:val="32"/>
          <w:szCs w:val="32"/>
          <w:lang w:val="en-US" w:eastAsia="zh-CN"/>
        </w:rPr>
        <w:t>附件</w:t>
      </w:r>
    </w:p>
    <w:p w14:paraId="2B869EA0">
      <w:pPr>
        <w:pStyle w:val="2"/>
        <w:numPr>
          <w:ilvl w:val="0"/>
          <w:numId w:val="2"/>
        </w:numPr>
        <w:tabs>
          <w:tab w:val="left" w:pos="567"/>
        </w:tabs>
        <w:ind w:left="604" w:leftChars="0" w:firstLine="0" w:firstLineChars="0"/>
        <w:rPr>
          <w:rFonts w:hint="eastAsia"/>
          <w:b w:val="0"/>
          <w:bCs/>
          <w:sz w:val="32"/>
          <w:szCs w:val="32"/>
          <w:lang w:val="en-US" w:eastAsia="zh-CN"/>
        </w:rPr>
        <w:sectPr>
          <w:footerReference r:id="rId3" w:type="default"/>
          <w:pgSz w:w="11906" w:h="16838"/>
          <w:pgMar w:top="1440" w:right="1800" w:bottom="1440" w:left="1800" w:header="851" w:footer="992" w:gutter="0"/>
          <w:cols w:space="720" w:num="1"/>
          <w:docGrid w:type="linesAndChars" w:linePitch="312" w:charSpace="0"/>
        </w:sectPr>
      </w:pPr>
    </w:p>
    <w:p w14:paraId="6E7D4A82">
      <w:pPr>
        <w:pStyle w:val="25"/>
        <w:rPr>
          <w:rFonts w:cs="Times New Roman"/>
        </w:rPr>
      </w:pPr>
      <w:r>
        <w:rPr>
          <w:rFonts w:cs="Times New Roman"/>
        </w:rPr>
        <w:t>附件</w:t>
      </w:r>
      <w:r>
        <w:rPr>
          <w:rFonts w:hint="eastAsia" w:cs="Times New Roman"/>
          <w:lang w:val="en-US" w:eastAsia="zh-CN"/>
        </w:rPr>
        <w:t>二</w:t>
      </w:r>
      <w:r>
        <w:rPr>
          <w:rFonts w:cs="Times New Roman"/>
        </w:rPr>
        <w:t xml:space="preserve"> </w:t>
      </w:r>
      <w:r>
        <w:rPr>
          <w:rFonts w:hint="eastAsia" w:cs="Times New Roman"/>
          <w:lang w:val="en-US" w:eastAsia="zh-CN"/>
        </w:rPr>
        <w:t>评分表</w:t>
      </w:r>
    </w:p>
    <w:tbl>
      <w:tblPr>
        <w:tblStyle w:val="14"/>
        <w:tblW w:w="52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819"/>
        <w:gridCol w:w="1339"/>
        <w:gridCol w:w="11944"/>
      </w:tblGrid>
      <w:tr w14:paraId="02CE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blHeader/>
          <w:jc w:val="center"/>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888D23">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序号</w:t>
            </w:r>
          </w:p>
        </w:tc>
        <w:tc>
          <w:tcPr>
            <w:tcW w:w="73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85D45A4">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评审指标及分值</w:t>
            </w:r>
          </w:p>
        </w:tc>
        <w:tc>
          <w:tcPr>
            <w:tcW w:w="40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CD7295">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评分标准</w:t>
            </w:r>
          </w:p>
        </w:tc>
      </w:tr>
      <w:tr w14:paraId="6C23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1CF07EA9">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3EA3239E">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报价部分（</w:t>
            </w:r>
            <w:r>
              <w:rPr>
                <w:rStyle w:val="26"/>
                <w:rFonts w:eastAsia="宋体"/>
                <w:lang w:val="en-US" w:eastAsia="zh-CN"/>
              </w:rPr>
              <w:t>10</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0C9F003D">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价格分</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1BF33C5F">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招标人在评标办法中确定价格分值占总分值的比重（权重）为</w:t>
            </w:r>
            <w:r>
              <w:rPr>
                <w:rStyle w:val="26"/>
                <w:rFonts w:eastAsia="宋体"/>
                <w:lang w:val="en-US" w:eastAsia="zh-CN"/>
              </w:rPr>
              <w:t>10%</w:t>
            </w:r>
            <w:r>
              <w:rPr>
                <w:rStyle w:val="27"/>
                <w:lang w:val="en-US" w:eastAsia="zh-CN"/>
              </w:rPr>
              <w:t>（即价格权值为</w:t>
            </w:r>
            <w:r>
              <w:rPr>
                <w:rStyle w:val="26"/>
                <w:rFonts w:eastAsia="宋体"/>
                <w:lang w:val="en-US" w:eastAsia="zh-CN"/>
              </w:rPr>
              <w:t>10%</w:t>
            </w:r>
            <w:r>
              <w:rPr>
                <w:rStyle w:val="27"/>
                <w:lang w:val="en-US" w:eastAsia="zh-CN"/>
              </w:rPr>
              <w:t>）。</w:t>
            </w:r>
          </w:p>
        </w:tc>
      </w:tr>
      <w:tr w14:paraId="1E71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F22506D"/>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06499CA1"/>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C3D7B0E"/>
        </w:tc>
        <w:tc>
          <w:tcPr>
            <w:tcW w:w="4041" w:type="pct"/>
            <w:tcBorders>
              <w:top w:val="nil"/>
              <w:left w:val="single" w:color="000000" w:sz="8" w:space="0"/>
              <w:bottom w:val="single" w:color="000000" w:sz="8" w:space="0"/>
              <w:right w:val="single" w:color="000000" w:sz="8" w:space="0"/>
            </w:tcBorders>
            <w:shd w:val="clear" w:color="auto" w:fill="auto"/>
            <w:vAlign w:val="center"/>
          </w:tcPr>
          <w:p w14:paraId="62DB5FF1">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本招标项目按照低价优先法计算报价得分，即满足招标文件要求且投标价格最低的投标报价为评标基准价，其价格分为满分。其他投标人的价格分统一按照下列公式计算：投标报价得分</w:t>
            </w:r>
            <w:r>
              <w:rPr>
                <w:rStyle w:val="26"/>
                <w:rFonts w:eastAsia="宋体"/>
                <w:lang w:val="en-US" w:eastAsia="zh-CN"/>
              </w:rPr>
              <w:t>=</w:t>
            </w:r>
            <w:r>
              <w:rPr>
                <w:rStyle w:val="27"/>
                <w:lang w:val="en-US" w:eastAsia="zh-CN"/>
              </w:rPr>
              <w:t>（评标基准价／投标报价）×价格权值×</w:t>
            </w:r>
            <w:r>
              <w:rPr>
                <w:rStyle w:val="26"/>
                <w:rFonts w:eastAsia="宋体"/>
                <w:lang w:val="en-US" w:eastAsia="zh-CN"/>
              </w:rPr>
              <w:t>100</w:t>
            </w:r>
            <w:r>
              <w:rPr>
                <w:rStyle w:val="27"/>
                <w:lang w:val="en-US" w:eastAsia="zh-CN"/>
              </w:rPr>
              <w:t>投标人投标报价得分按“四舍五入”精确到小数点后两位。投标报价最高限价与评标基准价之间为投标报价有效范围。在上述确定评标基准价、计算投标报价得分、确定投标报价有效范围过程中，对投标人属于小型和微型企业且符合本招标文件约定的价格扣除条件的投标报价，以扣除</w:t>
            </w:r>
            <w:r>
              <w:rPr>
                <w:rStyle w:val="26"/>
                <w:rFonts w:eastAsia="宋体"/>
                <w:lang w:val="en-US" w:eastAsia="zh-CN"/>
              </w:rPr>
              <w:t>10%</w:t>
            </w:r>
            <w:r>
              <w:rPr>
                <w:rStyle w:val="27"/>
                <w:lang w:val="en-US" w:eastAsia="zh-CN"/>
              </w:rPr>
              <w:t>后的价格作为该投标人的投标报价进行计算和比较。若投标人报价高于预算金额的，即为无效报价。《中小企业声明函》、监狱企业的证明文件、《残疾人福利性单位声明函》等须按招标文件要求编入投标文件中并加盖投标人电子签章，否则不予认可。</w:t>
            </w:r>
          </w:p>
        </w:tc>
      </w:tr>
      <w:tr w14:paraId="3E76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46C897A">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46057985">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商务部分（</w:t>
            </w:r>
            <w:r>
              <w:rPr>
                <w:rStyle w:val="26"/>
                <w:rFonts w:eastAsia="宋体"/>
                <w:lang w:val="en-US" w:eastAsia="zh-CN"/>
              </w:rPr>
              <w:t>45</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1DC7598A">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业绩（</w:t>
            </w:r>
            <w:r>
              <w:rPr>
                <w:rStyle w:val="26"/>
                <w:rFonts w:eastAsia="宋体"/>
                <w:lang w:val="en-US" w:eastAsia="zh-CN"/>
              </w:rPr>
              <w:t>16</w:t>
            </w:r>
            <w:r>
              <w:rPr>
                <w:rStyle w:val="27"/>
                <w:lang w:val="en-US" w:eastAsia="zh-CN"/>
              </w:rPr>
              <w:t>分）</w:t>
            </w:r>
          </w:p>
        </w:tc>
        <w:tc>
          <w:tcPr>
            <w:tcW w:w="4041" w:type="pct"/>
            <w:tcBorders>
              <w:top w:val="nil"/>
              <w:left w:val="single" w:color="000000" w:sz="8" w:space="0"/>
              <w:bottom w:val="nil"/>
              <w:right w:val="single" w:color="000000" w:sz="8" w:space="0"/>
            </w:tcBorders>
            <w:shd w:val="clear" w:color="auto" w:fill="auto"/>
            <w:vAlign w:val="center"/>
          </w:tcPr>
          <w:p w14:paraId="749B6FE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w:t>
            </w:r>
            <w:r>
              <w:rPr>
                <w:rStyle w:val="26"/>
                <w:rFonts w:eastAsia="宋体"/>
                <w:lang w:val="en-US" w:eastAsia="zh-CN"/>
              </w:rPr>
              <w:t>2020</w:t>
            </w:r>
            <w:r>
              <w:rPr>
                <w:rStyle w:val="27"/>
                <w:lang w:val="en-US" w:eastAsia="zh-CN"/>
              </w:rPr>
              <w:t>年</w:t>
            </w:r>
            <w:r>
              <w:rPr>
                <w:rStyle w:val="26"/>
                <w:rFonts w:eastAsia="宋体"/>
                <w:lang w:val="en-US" w:eastAsia="zh-CN"/>
              </w:rPr>
              <w:t>6</w:t>
            </w:r>
            <w:r>
              <w:rPr>
                <w:rStyle w:val="27"/>
                <w:lang w:val="en-US" w:eastAsia="zh-CN"/>
              </w:rPr>
              <w:t>月</w:t>
            </w:r>
            <w:r>
              <w:rPr>
                <w:rStyle w:val="26"/>
                <w:rFonts w:eastAsia="宋体"/>
                <w:lang w:val="en-US" w:eastAsia="zh-CN"/>
              </w:rPr>
              <w:t>1</w:t>
            </w:r>
            <w:r>
              <w:rPr>
                <w:rStyle w:val="27"/>
                <w:lang w:val="en-US" w:eastAsia="zh-CN"/>
              </w:rPr>
              <w:t>日至今投标人承担过“</w:t>
            </w:r>
            <w:r>
              <w:rPr>
                <w:rStyle w:val="26"/>
                <w:rFonts w:eastAsia="宋体"/>
                <w:lang w:val="en-US" w:eastAsia="zh-CN"/>
              </w:rPr>
              <w:t>6+1</w:t>
            </w:r>
            <w:r>
              <w:rPr>
                <w:rStyle w:val="27"/>
                <w:lang w:val="en-US" w:eastAsia="zh-CN"/>
              </w:rPr>
              <w:t>”建设用地地块土壤污染状况调查类项目业绩，每提供一个得</w:t>
            </w:r>
            <w:r>
              <w:rPr>
                <w:rStyle w:val="26"/>
                <w:rFonts w:eastAsia="宋体"/>
                <w:lang w:val="en-US" w:eastAsia="zh-CN"/>
              </w:rPr>
              <w:t>2</w:t>
            </w:r>
            <w:r>
              <w:rPr>
                <w:rStyle w:val="27"/>
                <w:lang w:val="en-US" w:eastAsia="zh-CN"/>
              </w:rPr>
              <w:t>分，最多得</w:t>
            </w:r>
            <w:r>
              <w:rPr>
                <w:rStyle w:val="26"/>
                <w:rFonts w:eastAsia="宋体"/>
                <w:lang w:val="en-US" w:eastAsia="zh-CN"/>
              </w:rPr>
              <w:t>6</w:t>
            </w:r>
            <w:r>
              <w:rPr>
                <w:rStyle w:val="27"/>
                <w:lang w:val="en-US" w:eastAsia="zh-CN"/>
              </w:rPr>
              <w:t>分。</w:t>
            </w:r>
          </w:p>
        </w:tc>
      </w:tr>
      <w:tr w14:paraId="0A04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A7BA99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AACA4C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C2B6462"/>
        </w:tc>
        <w:tc>
          <w:tcPr>
            <w:tcW w:w="4041" w:type="pct"/>
            <w:tcBorders>
              <w:top w:val="nil"/>
              <w:left w:val="single" w:color="000000" w:sz="8" w:space="0"/>
              <w:bottom w:val="nil"/>
              <w:right w:val="single" w:color="000000" w:sz="8" w:space="0"/>
            </w:tcBorders>
            <w:shd w:val="clear" w:color="auto" w:fill="auto"/>
            <w:vAlign w:val="center"/>
          </w:tcPr>
          <w:p w14:paraId="33632D5C">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②供应商自</w:t>
            </w:r>
            <w:r>
              <w:rPr>
                <w:rStyle w:val="26"/>
                <w:rFonts w:eastAsia="宋体"/>
                <w:lang w:val="en-US" w:eastAsia="zh-CN"/>
              </w:rPr>
              <w:t>2020</w:t>
            </w:r>
            <w:r>
              <w:rPr>
                <w:rStyle w:val="27"/>
                <w:lang w:val="en-US" w:eastAsia="zh-CN"/>
              </w:rPr>
              <w:t>年</w:t>
            </w:r>
            <w:r>
              <w:rPr>
                <w:rStyle w:val="26"/>
                <w:rFonts w:eastAsia="宋体"/>
                <w:lang w:val="en-US" w:eastAsia="zh-CN"/>
              </w:rPr>
              <w:t>6</w:t>
            </w:r>
            <w:r>
              <w:rPr>
                <w:rStyle w:val="27"/>
                <w:lang w:val="en-US" w:eastAsia="zh-CN"/>
              </w:rPr>
              <w:t>月</w:t>
            </w:r>
            <w:r>
              <w:rPr>
                <w:rStyle w:val="26"/>
                <w:rFonts w:eastAsia="宋体"/>
                <w:lang w:val="en-US" w:eastAsia="zh-CN"/>
              </w:rPr>
              <w:t>1</w:t>
            </w:r>
            <w:r>
              <w:rPr>
                <w:rStyle w:val="27"/>
                <w:lang w:val="en-US" w:eastAsia="zh-CN"/>
              </w:rPr>
              <w:t>日以来承担过设区的市级及以上政府采购的土壤（地下水）监测项目的，每提供一个得</w:t>
            </w:r>
            <w:r>
              <w:rPr>
                <w:rStyle w:val="26"/>
                <w:rFonts w:eastAsia="宋体"/>
                <w:lang w:val="en-US" w:eastAsia="zh-CN"/>
              </w:rPr>
              <w:t>2</w:t>
            </w:r>
            <w:r>
              <w:rPr>
                <w:rStyle w:val="27"/>
                <w:lang w:val="en-US" w:eastAsia="zh-CN"/>
              </w:rPr>
              <w:t>分，最多得</w:t>
            </w:r>
            <w:r>
              <w:rPr>
                <w:rStyle w:val="26"/>
                <w:rFonts w:eastAsia="宋体"/>
                <w:lang w:val="en-US" w:eastAsia="zh-CN"/>
              </w:rPr>
              <w:t>10</w:t>
            </w:r>
            <w:r>
              <w:rPr>
                <w:rStyle w:val="27"/>
                <w:lang w:val="en-US" w:eastAsia="zh-CN"/>
              </w:rPr>
              <w:t>分。</w:t>
            </w:r>
          </w:p>
        </w:tc>
      </w:tr>
      <w:tr w14:paraId="2649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3572664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F432411"/>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31B341A"/>
        </w:tc>
        <w:tc>
          <w:tcPr>
            <w:tcW w:w="4041" w:type="pct"/>
            <w:tcBorders>
              <w:top w:val="nil"/>
              <w:left w:val="single" w:color="000000" w:sz="8" w:space="0"/>
              <w:bottom w:val="single" w:color="000000" w:sz="8" w:space="0"/>
              <w:right w:val="single" w:color="000000" w:sz="8" w:space="0"/>
            </w:tcBorders>
            <w:shd w:val="clear" w:color="auto" w:fill="auto"/>
            <w:vAlign w:val="center"/>
          </w:tcPr>
          <w:p w14:paraId="52635F3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注：提供项目业绩相关的合同，时间以合同签订时间为准。土壤污染状况调查类项目同时提供项目完成评审上传全国建设用地土壤环境管理信息系统截图，截图需要明确显示原地块的用地类型或行业类别；政府采购业绩的须同时提供采购公告、中标公告（或中标通知书）等网站截图（附查询网址）以及政府采购合同原件扫描件。提供资料不全或不符合招标文件要求的，不予计分</w:t>
            </w:r>
          </w:p>
        </w:tc>
      </w:tr>
      <w:tr w14:paraId="2EA2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8B3D74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77C24E65"/>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7B791C26">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人员配备</w:t>
            </w:r>
            <w:r>
              <w:rPr>
                <w:rStyle w:val="26"/>
                <w:rFonts w:eastAsia="宋体"/>
                <w:lang w:val="en-US" w:eastAsia="zh-CN"/>
              </w:rPr>
              <w:t>(12</w:t>
            </w:r>
            <w:r>
              <w:rPr>
                <w:rStyle w:val="27"/>
                <w:lang w:val="en-US" w:eastAsia="zh-CN"/>
              </w:rPr>
              <w:t>分</w:t>
            </w:r>
            <w:r>
              <w:rPr>
                <w:rStyle w:val="26"/>
                <w:rFonts w:eastAsia="宋体"/>
                <w:lang w:val="en-US" w:eastAsia="zh-CN"/>
              </w:rPr>
              <w:t>)</w:t>
            </w:r>
          </w:p>
        </w:tc>
        <w:tc>
          <w:tcPr>
            <w:tcW w:w="4041" w:type="pct"/>
            <w:tcBorders>
              <w:top w:val="nil"/>
              <w:left w:val="single" w:color="000000" w:sz="8" w:space="0"/>
              <w:bottom w:val="nil"/>
              <w:right w:val="single" w:color="000000" w:sz="8" w:space="0"/>
            </w:tcBorders>
            <w:shd w:val="clear" w:color="auto" w:fill="auto"/>
            <w:vAlign w:val="center"/>
          </w:tcPr>
          <w:p w14:paraId="07FE318F">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①投标人拟为本项目配置的项目团队成员，每提供</w:t>
            </w:r>
            <w:r>
              <w:rPr>
                <w:rStyle w:val="26"/>
                <w:rFonts w:eastAsia="宋体"/>
                <w:lang w:val="en-US" w:eastAsia="zh-CN"/>
              </w:rPr>
              <w:t>1</w:t>
            </w:r>
            <w:r>
              <w:rPr>
                <w:rStyle w:val="27"/>
                <w:lang w:val="en-US" w:eastAsia="zh-CN"/>
              </w:rPr>
              <w:t>名高级及以上职称人员得</w:t>
            </w:r>
            <w:r>
              <w:rPr>
                <w:rStyle w:val="26"/>
                <w:rFonts w:eastAsia="宋体"/>
                <w:lang w:val="en-US" w:eastAsia="zh-CN"/>
              </w:rPr>
              <w:t>1</w:t>
            </w:r>
            <w:r>
              <w:rPr>
                <w:rStyle w:val="27"/>
                <w:lang w:val="en-US" w:eastAsia="zh-CN"/>
              </w:rPr>
              <w:t>分，本项最高得</w:t>
            </w:r>
            <w:r>
              <w:rPr>
                <w:rStyle w:val="26"/>
                <w:rFonts w:eastAsia="宋体"/>
                <w:lang w:val="en-US" w:eastAsia="zh-CN"/>
              </w:rPr>
              <w:t>6</w:t>
            </w:r>
            <w:r>
              <w:rPr>
                <w:rStyle w:val="27"/>
                <w:lang w:val="en-US" w:eastAsia="zh-CN"/>
              </w:rPr>
              <w:t>分。</w:t>
            </w:r>
          </w:p>
        </w:tc>
      </w:tr>
      <w:tr w14:paraId="35C9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AFD7C9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08098CB"/>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7EC8A7F"/>
        </w:tc>
        <w:tc>
          <w:tcPr>
            <w:tcW w:w="4041" w:type="pct"/>
            <w:tcBorders>
              <w:top w:val="nil"/>
              <w:left w:val="single" w:color="000000" w:sz="8" w:space="0"/>
              <w:bottom w:val="single" w:color="000000" w:sz="8" w:space="0"/>
              <w:right w:val="single" w:color="000000" w:sz="8" w:space="0"/>
            </w:tcBorders>
            <w:shd w:val="clear" w:color="auto" w:fill="auto"/>
            <w:vAlign w:val="center"/>
          </w:tcPr>
          <w:p w14:paraId="5B427A8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②投标人拟为本项目配置的项目团队成员总人数</w:t>
            </w:r>
            <w:r>
              <w:rPr>
                <w:rStyle w:val="26"/>
                <w:rFonts w:eastAsia="宋体"/>
                <w:lang w:val="en-US" w:eastAsia="zh-CN"/>
              </w:rPr>
              <w:t>30</w:t>
            </w:r>
            <w:r>
              <w:rPr>
                <w:rStyle w:val="27"/>
                <w:lang w:val="en-US" w:eastAsia="zh-CN"/>
              </w:rPr>
              <w:t>人以上的得</w:t>
            </w:r>
            <w:r>
              <w:rPr>
                <w:rStyle w:val="26"/>
                <w:rFonts w:eastAsia="宋体"/>
                <w:lang w:val="en-US" w:eastAsia="zh-CN"/>
              </w:rPr>
              <w:t>6</w:t>
            </w:r>
            <w:r>
              <w:rPr>
                <w:rStyle w:val="27"/>
                <w:lang w:val="en-US" w:eastAsia="zh-CN"/>
              </w:rPr>
              <w:t>分，</w:t>
            </w:r>
            <w:r>
              <w:rPr>
                <w:rStyle w:val="26"/>
                <w:rFonts w:eastAsia="宋体"/>
                <w:lang w:val="en-US" w:eastAsia="zh-CN"/>
              </w:rPr>
              <w:t>20-29</w:t>
            </w:r>
            <w:r>
              <w:rPr>
                <w:rStyle w:val="27"/>
                <w:lang w:val="en-US" w:eastAsia="zh-CN"/>
              </w:rPr>
              <w:t>人的得</w:t>
            </w:r>
            <w:r>
              <w:rPr>
                <w:rStyle w:val="26"/>
                <w:rFonts w:eastAsia="宋体"/>
                <w:lang w:val="en-US" w:eastAsia="zh-CN"/>
              </w:rPr>
              <w:t>4</w:t>
            </w:r>
            <w:r>
              <w:rPr>
                <w:rStyle w:val="27"/>
                <w:lang w:val="en-US" w:eastAsia="zh-CN"/>
              </w:rPr>
              <w:t>分，</w:t>
            </w:r>
            <w:r>
              <w:rPr>
                <w:rStyle w:val="26"/>
                <w:rFonts w:eastAsia="宋体"/>
                <w:lang w:val="en-US" w:eastAsia="zh-CN"/>
              </w:rPr>
              <w:t>10-19</w:t>
            </w:r>
            <w:r>
              <w:rPr>
                <w:rStyle w:val="27"/>
                <w:lang w:val="en-US" w:eastAsia="zh-CN"/>
              </w:rPr>
              <w:t>人的得</w:t>
            </w:r>
            <w:r>
              <w:rPr>
                <w:rStyle w:val="26"/>
                <w:rFonts w:eastAsia="宋体"/>
                <w:lang w:val="en-US" w:eastAsia="zh-CN"/>
              </w:rPr>
              <w:t>2</w:t>
            </w:r>
            <w:r>
              <w:rPr>
                <w:rStyle w:val="27"/>
                <w:lang w:val="en-US" w:eastAsia="zh-CN"/>
              </w:rPr>
              <w:t>分；</w:t>
            </w:r>
            <w:r>
              <w:rPr>
                <w:rStyle w:val="26"/>
                <w:rFonts w:eastAsia="宋体"/>
                <w:lang w:val="en-US" w:eastAsia="zh-CN"/>
              </w:rPr>
              <w:t>10</w:t>
            </w:r>
            <w:r>
              <w:rPr>
                <w:rStyle w:val="27"/>
                <w:lang w:val="en-US" w:eastAsia="zh-CN"/>
              </w:rPr>
              <w:t>人以下的不得分。注：与本项目相关专业的职称包含生态环境类、化工类或水工环类；投标人须提供项目组成员相关证书原件及原件扫描件，并提供近</w:t>
            </w:r>
            <w:r>
              <w:rPr>
                <w:rStyle w:val="26"/>
                <w:rFonts w:eastAsia="宋体"/>
                <w:lang w:val="en-US" w:eastAsia="zh-CN"/>
              </w:rPr>
              <w:t>1</w:t>
            </w:r>
            <w:r>
              <w:rPr>
                <w:rStyle w:val="27"/>
                <w:lang w:val="en-US" w:eastAsia="zh-CN"/>
              </w:rPr>
              <w:t>年来不少于</w:t>
            </w:r>
            <w:r>
              <w:rPr>
                <w:rStyle w:val="26"/>
                <w:rFonts w:eastAsia="宋体"/>
                <w:lang w:val="en-US" w:eastAsia="zh-CN"/>
              </w:rPr>
              <w:t>6</w:t>
            </w:r>
            <w:r>
              <w:rPr>
                <w:rStyle w:val="27"/>
                <w:lang w:val="en-US" w:eastAsia="zh-CN"/>
              </w:rPr>
              <w:t>个月连续在本单位缴纳社会保险的证明材料扫描件，提供资料不全或不符合招标文件要求的，不予计分。</w:t>
            </w:r>
          </w:p>
        </w:tc>
      </w:tr>
      <w:tr w14:paraId="3C11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4FF2B1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A2B9647"/>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7FA5E96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设备配备（</w:t>
            </w:r>
            <w:r>
              <w:rPr>
                <w:rStyle w:val="26"/>
                <w:rFonts w:eastAsia="宋体"/>
                <w:lang w:val="en-US" w:eastAsia="zh-CN"/>
              </w:rPr>
              <w:t>12</w:t>
            </w:r>
            <w:r>
              <w:rPr>
                <w:rStyle w:val="27"/>
                <w:lang w:val="en-US" w:eastAsia="zh-CN"/>
              </w:rPr>
              <w:t>分）</w:t>
            </w:r>
          </w:p>
        </w:tc>
        <w:tc>
          <w:tcPr>
            <w:tcW w:w="4041" w:type="pct"/>
            <w:tcBorders>
              <w:top w:val="nil"/>
              <w:left w:val="single" w:color="000000" w:sz="8" w:space="0"/>
              <w:bottom w:val="nil"/>
              <w:right w:val="single" w:color="000000" w:sz="8" w:space="0"/>
            </w:tcBorders>
            <w:shd w:val="clear" w:color="auto" w:fill="auto"/>
            <w:vAlign w:val="center"/>
          </w:tcPr>
          <w:p w14:paraId="00D0437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①投标人具有无扰动非灌浆钻机设备（自主持有或租赁）得</w:t>
            </w:r>
            <w:r>
              <w:rPr>
                <w:rStyle w:val="26"/>
                <w:rFonts w:eastAsia="宋体"/>
                <w:lang w:val="en-US" w:eastAsia="zh-CN"/>
              </w:rPr>
              <w:t>3</w:t>
            </w:r>
            <w:r>
              <w:rPr>
                <w:rStyle w:val="27"/>
                <w:lang w:val="en-US" w:eastAsia="zh-CN"/>
              </w:rPr>
              <w:t>分。需提供设备购买发票或租赁证明原件扫描件，否则不得分。</w:t>
            </w:r>
          </w:p>
        </w:tc>
      </w:tr>
      <w:tr w14:paraId="32CC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0040C40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320A1D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931D99F"/>
        </w:tc>
        <w:tc>
          <w:tcPr>
            <w:tcW w:w="4041" w:type="pct"/>
            <w:tcBorders>
              <w:top w:val="nil"/>
              <w:left w:val="single" w:color="000000" w:sz="8" w:space="0"/>
              <w:bottom w:val="nil"/>
              <w:right w:val="single" w:color="000000" w:sz="8" w:space="0"/>
            </w:tcBorders>
            <w:shd w:val="clear" w:color="auto" w:fill="auto"/>
            <w:vAlign w:val="center"/>
          </w:tcPr>
          <w:p w14:paraId="78AD943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②投标人需同时具备离子色谱仪、紫外可见分光光度计、可见分光光度计、火焰原子吸收分光光度计、石墨炉原子吸收分光光度计、电感耦合等离子体质谱仪（</w:t>
            </w:r>
            <w:r>
              <w:rPr>
                <w:rStyle w:val="26"/>
                <w:rFonts w:eastAsia="宋体"/>
                <w:lang w:val="en-US" w:eastAsia="zh-CN"/>
              </w:rPr>
              <w:t>ICP-MS</w:t>
            </w:r>
            <w:r>
              <w:rPr>
                <w:rStyle w:val="27"/>
                <w:lang w:val="en-US" w:eastAsia="zh-CN"/>
              </w:rPr>
              <w:t>）、气相色谱</w:t>
            </w:r>
            <w:r>
              <w:rPr>
                <w:rStyle w:val="26"/>
                <w:rFonts w:eastAsia="宋体"/>
                <w:lang w:val="en-US" w:eastAsia="zh-CN"/>
              </w:rPr>
              <w:t>-</w:t>
            </w:r>
            <w:r>
              <w:rPr>
                <w:rStyle w:val="27"/>
                <w:lang w:val="en-US" w:eastAsia="zh-CN"/>
              </w:rPr>
              <w:t>质谱联用仪、吹扫捕集器、原子荧光光度计、气相色谱仪等大型设备的，每具有一种得</w:t>
            </w:r>
            <w:r>
              <w:rPr>
                <w:rStyle w:val="26"/>
                <w:rFonts w:eastAsia="宋体"/>
                <w:lang w:val="en-US" w:eastAsia="zh-CN"/>
              </w:rPr>
              <w:t>0.5</w:t>
            </w:r>
            <w:r>
              <w:rPr>
                <w:rStyle w:val="27"/>
                <w:lang w:val="en-US" w:eastAsia="zh-CN"/>
              </w:rPr>
              <w:t>分，本项最高得</w:t>
            </w:r>
            <w:r>
              <w:rPr>
                <w:rStyle w:val="26"/>
                <w:rFonts w:eastAsia="宋体"/>
                <w:lang w:val="en-US" w:eastAsia="zh-CN"/>
              </w:rPr>
              <w:t>5</w:t>
            </w:r>
            <w:r>
              <w:rPr>
                <w:rStyle w:val="27"/>
                <w:lang w:val="en-US" w:eastAsia="zh-CN"/>
              </w:rPr>
              <w:t>分。需提供设备购买发票或检定</w:t>
            </w:r>
            <w:r>
              <w:rPr>
                <w:rStyle w:val="26"/>
                <w:rFonts w:eastAsia="宋体"/>
                <w:lang w:val="en-US" w:eastAsia="zh-CN"/>
              </w:rPr>
              <w:t>/</w:t>
            </w:r>
            <w:r>
              <w:rPr>
                <w:rStyle w:val="27"/>
                <w:lang w:val="en-US" w:eastAsia="zh-CN"/>
              </w:rPr>
              <w:t>校准证书原件扫描件，否则不得分。</w:t>
            </w:r>
          </w:p>
        </w:tc>
      </w:tr>
      <w:tr w14:paraId="1377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31DA3D23"/>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B3DBE1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C4B47AE"/>
        </w:tc>
        <w:tc>
          <w:tcPr>
            <w:tcW w:w="4041" w:type="pct"/>
            <w:tcBorders>
              <w:top w:val="nil"/>
              <w:left w:val="single" w:color="000000" w:sz="8" w:space="0"/>
              <w:bottom w:val="single" w:color="000000" w:sz="8" w:space="0"/>
              <w:right w:val="single" w:color="000000" w:sz="8" w:space="0"/>
            </w:tcBorders>
            <w:shd w:val="clear" w:color="auto" w:fill="auto"/>
            <w:vAlign w:val="center"/>
          </w:tcPr>
          <w:p w14:paraId="025CBA01">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③第②条中要求设备每增加</w:t>
            </w:r>
            <w:r>
              <w:rPr>
                <w:rStyle w:val="26"/>
                <w:rFonts w:eastAsia="宋体"/>
                <w:lang w:val="en-US" w:eastAsia="zh-CN"/>
              </w:rPr>
              <w:t>1</w:t>
            </w:r>
            <w:r>
              <w:rPr>
                <w:rStyle w:val="27"/>
                <w:lang w:val="en-US" w:eastAsia="zh-CN"/>
              </w:rPr>
              <w:t>台加</w:t>
            </w:r>
            <w:r>
              <w:rPr>
                <w:rStyle w:val="26"/>
                <w:rFonts w:eastAsia="宋体"/>
                <w:lang w:val="en-US" w:eastAsia="zh-CN"/>
              </w:rPr>
              <w:t>1</w:t>
            </w:r>
            <w:r>
              <w:rPr>
                <w:rStyle w:val="27"/>
                <w:lang w:val="en-US" w:eastAsia="zh-CN"/>
              </w:rPr>
              <w:t>分，本项最高加</w:t>
            </w:r>
            <w:r>
              <w:rPr>
                <w:rStyle w:val="26"/>
                <w:rFonts w:eastAsia="宋体"/>
                <w:lang w:val="en-US" w:eastAsia="zh-CN"/>
              </w:rPr>
              <w:t>4</w:t>
            </w:r>
            <w:r>
              <w:rPr>
                <w:rStyle w:val="27"/>
                <w:lang w:val="en-US" w:eastAsia="zh-CN"/>
              </w:rPr>
              <w:t>分。需提供设备购买发票或检定</w:t>
            </w:r>
            <w:r>
              <w:rPr>
                <w:rStyle w:val="26"/>
                <w:rFonts w:eastAsia="宋体"/>
                <w:lang w:val="en-US" w:eastAsia="zh-CN"/>
              </w:rPr>
              <w:t>/</w:t>
            </w:r>
            <w:r>
              <w:rPr>
                <w:rStyle w:val="27"/>
                <w:lang w:val="en-US" w:eastAsia="zh-CN"/>
              </w:rPr>
              <w:t>校准证书原件扫描件，否则不得分。</w:t>
            </w:r>
          </w:p>
        </w:tc>
      </w:tr>
      <w:tr w14:paraId="7FED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tcBorders>
              <w:top w:val="nil"/>
              <w:left w:val="single" w:color="000000" w:sz="8" w:space="0"/>
              <w:bottom w:val="single" w:color="000000" w:sz="8" w:space="0"/>
              <w:right w:val="single" w:color="000000" w:sz="8" w:space="0"/>
            </w:tcBorders>
            <w:shd w:val="clear" w:color="auto" w:fill="auto"/>
            <w:vAlign w:val="center"/>
          </w:tcPr>
          <w:p w14:paraId="0AECBB9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25F8F14"/>
        </w:tc>
        <w:tc>
          <w:tcPr>
            <w:tcW w:w="453" w:type="pct"/>
            <w:tcBorders>
              <w:top w:val="nil"/>
              <w:left w:val="single" w:color="000000" w:sz="8" w:space="0"/>
              <w:bottom w:val="single" w:color="000000" w:sz="8" w:space="0"/>
              <w:right w:val="single" w:color="000000" w:sz="8" w:space="0"/>
            </w:tcBorders>
            <w:shd w:val="clear" w:color="auto" w:fill="auto"/>
            <w:vAlign w:val="center"/>
          </w:tcPr>
          <w:p w14:paraId="37EF41B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本地化服务</w:t>
            </w:r>
            <w:r>
              <w:rPr>
                <w:rFonts w:ascii="宋体" w:eastAsia="宋体" w:cs="宋体"/>
                <w:i w:val="0"/>
                <w:iCs w:val="0"/>
                <w:color w:val="000000"/>
                <w:kern w:val="0"/>
                <w:sz w:val="21"/>
                <w:szCs w:val="21"/>
                <w:u w:val="none"/>
                <w:lang w:val="en-US" w:eastAsia="zh-CN"/>
              </w:rPr>
              <w:t>（5分）</w:t>
            </w:r>
          </w:p>
        </w:tc>
        <w:tc>
          <w:tcPr>
            <w:tcW w:w="4041" w:type="pct"/>
            <w:tcBorders>
              <w:top w:val="nil"/>
              <w:left w:val="single" w:color="000000" w:sz="8" w:space="0"/>
              <w:bottom w:val="single" w:color="000000" w:sz="8" w:space="0"/>
              <w:right w:val="single" w:color="000000" w:sz="8" w:space="0"/>
            </w:tcBorders>
            <w:shd w:val="clear" w:color="auto" w:fill="auto"/>
            <w:vAlign w:val="center"/>
          </w:tcPr>
          <w:p w14:paraId="25DBE9D0">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本项目工期紧且部分检测指标保存时限较短，为保证样品时效，供应商注册地位于东营市，或在东营市设有分公司等办事机构的，得</w:t>
            </w:r>
            <w:r>
              <w:rPr>
                <w:rStyle w:val="26"/>
                <w:rFonts w:eastAsia="宋体"/>
                <w:lang w:val="en-US" w:eastAsia="zh-CN"/>
              </w:rPr>
              <w:t>5</w:t>
            </w:r>
            <w:r>
              <w:rPr>
                <w:rStyle w:val="27"/>
                <w:lang w:val="en-US" w:eastAsia="zh-CN"/>
              </w:rPr>
              <w:t>分</w:t>
            </w:r>
          </w:p>
        </w:tc>
      </w:tr>
      <w:tr w14:paraId="1E3A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0D3198B8">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6</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0CA263A5">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技术部分（</w:t>
            </w:r>
            <w:r>
              <w:rPr>
                <w:rStyle w:val="26"/>
                <w:rFonts w:eastAsia="宋体"/>
                <w:lang w:val="en-US" w:eastAsia="zh-CN"/>
              </w:rPr>
              <w:t>45</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F3BA4C2">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对本项目的理解、工作目标、项目内容的分析</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559DE07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①有对本项目的理解、工作目标、项目内容的分析的，在</w:t>
            </w:r>
            <w:r>
              <w:rPr>
                <w:rStyle w:val="26"/>
                <w:rFonts w:eastAsia="宋体"/>
                <w:lang w:val="en-US" w:eastAsia="zh-CN"/>
              </w:rPr>
              <w:t>6-7</w:t>
            </w:r>
            <w:r>
              <w:rPr>
                <w:rStyle w:val="27"/>
                <w:lang w:val="en-US" w:eastAsia="zh-CN"/>
              </w:rPr>
              <w:t>（含）之间打分；</w:t>
            </w:r>
          </w:p>
        </w:tc>
      </w:tr>
      <w:tr w14:paraId="21AA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0CDE7F21"/>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2C76EDE"/>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6A6D11BC"/>
        </w:tc>
        <w:tc>
          <w:tcPr>
            <w:tcW w:w="4041" w:type="pct"/>
            <w:tcBorders>
              <w:top w:val="nil"/>
              <w:left w:val="single" w:color="000000" w:sz="8" w:space="0"/>
              <w:bottom w:val="nil"/>
              <w:right w:val="single" w:color="000000" w:sz="8" w:space="0"/>
            </w:tcBorders>
            <w:shd w:val="clear" w:color="auto" w:fill="auto"/>
            <w:vAlign w:val="center"/>
          </w:tcPr>
          <w:p w14:paraId="4A1A1824">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②对本项目的理解、工作目标、项目内容的分析符合项目实际情况，合理可行的，在</w:t>
            </w:r>
            <w:r>
              <w:rPr>
                <w:rStyle w:val="26"/>
                <w:rFonts w:eastAsia="宋体"/>
                <w:lang w:val="en-US" w:eastAsia="zh-CN"/>
              </w:rPr>
              <w:t>7-8</w:t>
            </w:r>
            <w:r>
              <w:rPr>
                <w:rStyle w:val="27"/>
                <w:lang w:val="en-US" w:eastAsia="zh-CN"/>
              </w:rPr>
              <w:t>（含）之间打分；</w:t>
            </w:r>
          </w:p>
        </w:tc>
      </w:tr>
      <w:tr w14:paraId="49E2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449469C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0C0C25F"/>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BC6D3D5"/>
        </w:tc>
        <w:tc>
          <w:tcPr>
            <w:tcW w:w="4041" w:type="pct"/>
            <w:tcBorders>
              <w:top w:val="nil"/>
              <w:left w:val="single" w:color="000000" w:sz="8" w:space="0"/>
              <w:bottom w:val="single" w:color="000000" w:sz="8" w:space="0"/>
              <w:right w:val="single" w:color="000000" w:sz="8" w:space="0"/>
            </w:tcBorders>
            <w:shd w:val="clear" w:color="auto" w:fill="auto"/>
            <w:vAlign w:val="center"/>
          </w:tcPr>
          <w:p w14:paraId="63E9ABC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③对本项目的理解完整通透、工作目标、项目内容的分析科学、合理，在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1463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45CF0F0A">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7</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5392D2C9"/>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CAB1169">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项目实施方案</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46FD5BFB">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①有针对本项目的实施方案的，在</w:t>
            </w:r>
            <w:r>
              <w:rPr>
                <w:rStyle w:val="26"/>
                <w:rFonts w:eastAsia="宋体"/>
                <w:lang w:val="en-US" w:eastAsia="zh-CN"/>
              </w:rPr>
              <w:t>6-7</w:t>
            </w:r>
            <w:r>
              <w:rPr>
                <w:rStyle w:val="27"/>
                <w:lang w:val="en-US" w:eastAsia="zh-CN"/>
              </w:rPr>
              <w:t>（含）之间打分；</w:t>
            </w:r>
          </w:p>
        </w:tc>
      </w:tr>
      <w:tr w14:paraId="62C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340A62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F344A20"/>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BFD17C2"/>
        </w:tc>
        <w:tc>
          <w:tcPr>
            <w:tcW w:w="4041" w:type="pct"/>
            <w:tcBorders>
              <w:top w:val="nil"/>
              <w:left w:val="single" w:color="000000" w:sz="8" w:space="0"/>
              <w:bottom w:val="nil"/>
              <w:right w:val="single" w:color="000000" w:sz="8" w:space="0"/>
            </w:tcBorders>
            <w:shd w:val="clear" w:color="auto" w:fill="auto"/>
            <w:vAlign w:val="center"/>
          </w:tcPr>
          <w:p w14:paraId="04B8B86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②项目实施方案详细完整、合理可行的，在</w:t>
            </w:r>
            <w:r>
              <w:rPr>
                <w:rStyle w:val="26"/>
                <w:rFonts w:eastAsia="宋体"/>
                <w:lang w:val="en-US" w:eastAsia="zh-CN"/>
              </w:rPr>
              <w:t>7-8</w:t>
            </w:r>
            <w:r>
              <w:rPr>
                <w:rStyle w:val="27"/>
                <w:lang w:val="en-US" w:eastAsia="zh-CN"/>
              </w:rPr>
              <w:t>（含）之间打分；</w:t>
            </w:r>
          </w:p>
        </w:tc>
      </w:tr>
      <w:tr w14:paraId="36A8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2A1F25B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5CBB1288"/>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176911F5"/>
        </w:tc>
        <w:tc>
          <w:tcPr>
            <w:tcW w:w="4041" w:type="pct"/>
            <w:tcBorders>
              <w:top w:val="nil"/>
              <w:left w:val="single" w:color="000000" w:sz="8" w:space="0"/>
              <w:bottom w:val="single" w:color="000000" w:sz="8" w:space="0"/>
              <w:right w:val="single" w:color="000000" w:sz="8" w:space="0"/>
            </w:tcBorders>
            <w:shd w:val="clear" w:color="auto" w:fill="auto"/>
            <w:vAlign w:val="center"/>
          </w:tcPr>
          <w:p w14:paraId="5F1E46A6">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③项目实施方案全面细致、专业性强，实施全过程的工作程序及方法思路清晰、规范、周密的，在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6969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0CE20113">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8</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682E3183"/>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4090BC86">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工作进度计划安排及工期保证措施</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096EC5C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①有针对本项目的工作进度计划安排及工期保证措施的，在</w:t>
            </w:r>
            <w:r>
              <w:rPr>
                <w:rStyle w:val="26"/>
                <w:rFonts w:eastAsia="宋体"/>
                <w:lang w:val="en-US" w:eastAsia="zh-CN"/>
              </w:rPr>
              <w:t>6-7</w:t>
            </w:r>
            <w:r>
              <w:rPr>
                <w:rStyle w:val="27"/>
                <w:lang w:val="en-US" w:eastAsia="zh-CN"/>
              </w:rPr>
              <w:t>（含）之间打分；</w:t>
            </w:r>
          </w:p>
        </w:tc>
      </w:tr>
      <w:tr w14:paraId="02F0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47258C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09DC6BCF"/>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DEBB776"/>
        </w:tc>
        <w:tc>
          <w:tcPr>
            <w:tcW w:w="4041" w:type="pct"/>
            <w:tcBorders>
              <w:top w:val="nil"/>
              <w:left w:val="single" w:color="000000" w:sz="8" w:space="0"/>
              <w:bottom w:val="nil"/>
              <w:right w:val="single" w:color="000000" w:sz="8" w:space="0"/>
            </w:tcBorders>
            <w:shd w:val="clear" w:color="auto" w:fill="auto"/>
            <w:vAlign w:val="center"/>
          </w:tcPr>
          <w:p w14:paraId="11BB3294">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②本项目的工作进度计划安排及工期保证措施合理、可行的，在</w:t>
            </w:r>
            <w:r>
              <w:rPr>
                <w:rStyle w:val="26"/>
                <w:rFonts w:eastAsia="宋体"/>
                <w:lang w:val="en-US" w:eastAsia="zh-CN"/>
              </w:rPr>
              <w:t>7-8</w:t>
            </w:r>
            <w:r>
              <w:rPr>
                <w:rStyle w:val="27"/>
                <w:lang w:val="en-US" w:eastAsia="zh-CN"/>
              </w:rPr>
              <w:t>（含）之间打分；</w:t>
            </w:r>
          </w:p>
        </w:tc>
      </w:tr>
      <w:tr w14:paraId="0341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69559A37"/>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FD75F12"/>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B02D605"/>
        </w:tc>
        <w:tc>
          <w:tcPr>
            <w:tcW w:w="4041" w:type="pct"/>
            <w:tcBorders>
              <w:top w:val="nil"/>
              <w:left w:val="single" w:color="000000" w:sz="8" w:space="0"/>
              <w:bottom w:val="single" w:color="000000" w:sz="8" w:space="0"/>
              <w:right w:val="single" w:color="000000" w:sz="8" w:space="0"/>
            </w:tcBorders>
            <w:shd w:val="clear" w:color="auto" w:fill="auto"/>
            <w:vAlign w:val="center"/>
          </w:tcPr>
          <w:p w14:paraId="3F5B0158">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③对本项目的工作进度计划安排及工期保证措施进行了分析，方案全面合理，明确各个阶段的工作计划和工期保证措施的，在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2AEF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730EC856">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9</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69B148CD"/>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45B4D7B">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对本项目的质量保证措施</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0EB2B1DB">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①有针对本项目的质量保证措施方案的，在</w:t>
            </w:r>
            <w:r>
              <w:rPr>
                <w:rStyle w:val="26"/>
                <w:rFonts w:eastAsia="宋体"/>
                <w:lang w:val="en-US" w:eastAsia="zh-CN"/>
              </w:rPr>
              <w:t>6-7</w:t>
            </w:r>
            <w:r>
              <w:rPr>
                <w:rStyle w:val="27"/>
                <w:lang w:val="en-US" w:eastAsia="zh-CN"/>
              </w:rPr>
              <w:t>（含）之间打分；</w:t>
            </w:r>
          </w:p>
        </w:tc>
      </w:tr>
      <w:tr w14:paraId="3A40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725C3F87"/>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7E7FFD8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B74C34F"/>
        </w:tc>
        <w:tc>
          <w:tcPr>
            <w:tcW w:w="4041" w:type="pct"/>
            <w:tcBorders>
              <w:top w:val="nil"/>
              <w:left w:val="single" w:color="000000" w:sz="8" w:space="0"/>
              <w:bottom w:val="nil"/>
              <w:right w:val="single" w:color="000000" w:sz="8" w:space="0"/>
            </w:tcBorders>
            <w:shd w:val="clear" w:color="auto" w:fill="auto"/>
            <w:vAlign w:val="center"/>
          </w:tcPr>
          <w:p w14:paraId="17C2CAD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②质量保证措施方案内容充实，实施合理、可行的，在</w:t>
            </w:r>
            <w:r>
              <w:rPr>
                <w:rStyle w:val="26"/>
                <w:rFonts w:eastAsia="宋体"/>
                <w:lang w:val="en-US" w:eastAsia="zh-CN"/>
              </w:rPr>
              <w:t>7-8</w:t>
            </w:r>
            <w:r>
              <w:rPr>
                <w:rStyle w:val="27"/>
                <w:lang w:val="en-US" w:eastAsia="zh-CN"/>
              </w:rPr>
              <w:t>（含）之间打分；</w:t>
            </w:r>
          </w:p>
        </w:tc>
      </w:tr>
      <w:tr w14:paraId="1AF2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62E5DA2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032560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5878CD50"/>
        </w:tc>
        <w:tc>
          <w:tcPr>
            <w:tcW w:w="4041" w:type="pct"/>
            <w:tcBorders>
              <w:top w:val="nil"/>
              <w:left w:val="single" w:color="000000" w:sz="8" w:space="0"/>
              <w:bottom w:val="single" w:color="000000" w:sz="8" w:space="0"/>
              <w:right w:val="single" w:color="000000" w:sz="8" w:space="0"/>
            </w:tcBorders>
            <w:shd w:val="clear" w:color="auto" w:fill="auto"/>
            <w:vAlign w:val="center"/>
          </w:tcPr>
          <w:p w14:paraId="0195E210">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③质量保证措施方案安排科学合理，表述完善清晰的，在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554A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300110BF">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10</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BA6183A"/>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30BB778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突发情况应急工作预案</w:t>
            </w:r>
            <w:r>
              <w:rPr>
                <w:rFonts w:ascii="宋体" w:eastAsia="宋体" w:cs="宋体"/>
                <w:i w:val="0"/>
                <w:iCs w:val="0"/>
                <w:color w:val="000000"/>
                <w:kern w:val="0"/>
                <w:sz w:val="21"/>
                <w:szCs w:val="21"/>
                <w:u w:val="none"/>
                <w:lang w:val="en-US" w:eastAsia="zh-CN"/>
              </w:rPr>
              <w:t>（5分）</w:t>
            </w:r>
          </w:p>
        </w:tc>
        <w:tc>
          <w:tcPr>
            <w:tcW w:w="4041" w:type="pct"/>
            <w:tcBorders>
              <w:top w:val="nil"/>
              <w:left w:val="single" w:color="000000" w:sz="8" w:space="0"/>
              <w:bottom w:val="nil"/>
              <w:right w:val="single" w:color="000000" w:sz="8" w:space="0"/>
            </w:tcBorders>
            <w:shd w:val="clear" w:color="auto" w:fill="auto"/>
            <w:vAlign w:val="center"/>
          </w:tcPr>
          <w:p w14:paraId="20B93236">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①有针对本项目的突发情况应急工作预案的，在</w:t>
            </w:r>
            <w:r>
              <w:rPr>
                <w:rStyle w:val="26"/>
                <w:rFonts w:eastAsia="宋体"/>
                <w:lang w:val="en-US" w:eastAsia="zh-CN"/>
              </w:rPr>
              <w:t>2-3</w:t>
            </w:r>
            <w:r>
              <w:rPr>
                <w:rStyle w:val="27"/>
                <w:lang w:val="en-US" w:eastAsia="zh-CN"/>
              </w:rPr>
              <w:t>（含）之间打分；</w:t>
            </w:r>
          </w:p>
        </w:tc>
      </w:tr>
      <w:tr w14:paraId="70A6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25B7560A"/>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42B069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F92E6B2"/>
        </w:tc>
        <w:tc>
          <w:tcPr>
            <w:tcW w:w="4041" w:type="pct"/>
            <w:tcBorders>
              <w:top w:val="nil"/>
              <w:left w:val="single" w:color="000000" w:sz="8" w:space="0"/>
              <w:bottom w:val="nil"/>
              <w:right w:val="single" w:color="000000" w:sz="8" w:space="0"/>
            </w:tcBorders>
            <w:shd w:val="clear" w:color="auto" w:fill="auto"/>
            <w:vAlign w:val="center"/>
          </w:tcPr>
          <w:p w14:paraId="47B50B55">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②突发情况应急工作预案合理、可行的，在</w:t>
            </w:r>
            <w:r>
              <w:rPr>
                <w:rStyle w:val="26"/>
                <w:rFonts w:eastAsia="宋体"/>
                <w:lang w:val="en-US" w:eastAsia="zh-CN"/>
              </w:rPr>
              <w:t>3-4</w:t>
            </w:r>
            <w:r>
              <w:rPr>
                <w:rStyle w:val="27"/>
                <w:lang w:val="en-US" w:eastAsia="zh-CN"/>
              </w:rPr>
              <w:t>（含）之间打分；</w:t>
            </w:r>
          </w:p>
        </w:tc>
      </w:tr>
      <w:tr w14:paraId="3DDE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4437FA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6F7B1A0"/>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1969FC2"/>
        </w:tc>
        <w:tc>
          <w:tcPr>
            <w:tcW w:w="4041" w:type="pct"/>
            <w:tcBorders>
              <w:top w:val="nil"/>
              <w:left w:val="single" w:color="000000" w:sz="8" w:space="0"/>
              <w:bottom w:val="single" w:color="000000" w:sz="8" w:space="0"/>
              <w:right w:val="single" w:color="000000" w:sz="8" w:space="0"/>
            </w:tcBorders>
            <w:shd w:val="clear" w:color="auto" w:fill="auto"/>
            <w:vAlign w:val="center"/>
          </w:tcPr>
          <w:p w14:paraId="2CDC7A49">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③突发情况应急工作预案描述了详细情况，有针对性且参考性强，充分满足项目服务要求的，在</w:t>
            </w:r>
            <w:r>
              <w:rPr>
                <w:rStyle w:val="26"/>
                <w:rFonts w:eastAsia="宋体"/>
                <w:lang w:val="en-US" w:eastAsia="zh-CN"/>
              </w:rPr>
              <w:t>4-5</w:t>
            </w:r>
            <w:r>
              <w:rPr>
                <w:rStyle w:val="27"/>
                <w:lang w:val="en-US" w:eastAsia="zh-CN"/>
              </w:rPr>
              <w:t>（含）之间打分。本项最高</w:t>
            </w:r>
            <w:r>
              <w:rPr>
                <w:rStyle w:val="26"/>
                <w:rFonts w:eastAsia="宋体"/>
                <w:lang w:val="en-US" w:eastAsia="zh-CN"/>
              </w:rPr>
              <w:t>5</w:t>
            </w:r>
            <w:r>
              <w:rPr>
                <w:rStyle w:val="27"/>
                <w:lang w:val="en-US" w:eastAsia="zh-CN"/>
              </w:rPr>
              <w:t>分，缺项不得分。</w:t>
            </w:r>
          </w:p>
        </w:tc>
      </w:tr>
    </w:tbl>
    <w:p w14:paraId="78F37891">
      <w:pPr>
        <w:rPr>
          <w:lang w:val="en-US" w:eastAsia="zh-CN"/>
        </w:rPr>
      </w:pPr>
    </w:p>
    <w:sectPr>
      <w:pgSz w:w="16838" w:h="11906" w:orient="landscape"/>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671E47-B93D-443E-924A-D44A7C7BCA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xi San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D942A552-2DAC-422F-BCC1-61235A9D4EF4}"/>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092E7ACE-2CB6-44BB-BAB9-5D383FDC81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F093">
    <w:pPr>
      <w:pStyle w:val="9"/>
      <w:jc w:val="center"/>
    </w:pPr>
    <w:r>
      <w:fldChar w:fldCharType="begin"/>
    </w:r>
    <w:r>
      <w:instrText xml:space="preserve">PAGE   \* MERGEFORMAT</w:instrText>
    </w:r>
    <w:r>
      <w:fldChar w:fldCharType="separate"/>
    </w:r>
    <w:r>
      <w:rPr>
        <w:lang w:val="zh-CN"/>
      </w:rPr>
      <w:t>7</w:t>
    </w:r>
    <w:r>
      <w:fldChar w:fldCharType="end"/>
    </w:r>
  </w:p>
  <w:p w14:paraId="28A0B96C">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36ED0"/>
    <w:multiLevelType w:val="singleLevel"/>
    <w:tmpl w:val="EF336ED0"/>
    <w:lvl w:ilvl="0" w:tentative="0">
      <w:start w:val="1"/>
      <w:numFmt w:val="chineseCounting"/>
      <w:suff w:val="nothing"/>
      <w:lvlText w:val="%1、"/>
      <w:lvlJc w:val="left"/>
      <w:pPr>
        <w:ind w:left="604" w:leftChars="0" w:firstLine="0" w:firstLineChars="0"/>
      </w:pPr>
      <w:rPr>
        <w:rFonts w:hint="eastAsia"/>
      </w:rPr>
    </w:lvl>
  </w:abstractNum>
  <w:abstractNum w:abstractNumId="1">
    <w:nsid w:val="0053208E"/>
    <w:multiLevelType w:val="multilevel"/>
    <w:tmpl w:val="0053208E"/>
    <w:lvl w:ilvl="0" w:tentative="0">
      <w:start w:val="1"/>
      <w:numFmt w:val="chineseCountingThousand"/>
      <w:pStyle w:val="2"/>
      <w:lvlText w:val="%1、"/>
      <w:legacy w:legacy="1" w:legacySpace="0" w:legacyIndent="420"/>
      <w:lvlJc w:val="left"/>
      <w:pPr>
        <w:ind w:left="1020" w:hanging="420"/>
      </w:pPr>
    </w:lvl>
    <w:lvl w:ilvl="1" w:tentative="0">
      <w:start w:val="1"/>
      <w:numFmt w:val="lowerLetter"/>
      <w:lvlText w:val="%2)"/>
      <w:legacy w:legacy="1" w:legacySpace="0" w:legacyIndent="420"/>
      <w:lvlJc w:val="left"/>
      <w:pPr>
        <w:ind w:left="1440" w:hanging="420"/>
      </w:pPr>
    </w:lvl>
    <w:lvl w:ilvl="2" w:tentative="0">
      <w:start w:val="1"/>
      <w:numFmt w:val="lowerRoman"/>
      <w:lvlText w:val="%3."/>
      <w:legacy w:legacy="1" w:legacySpace="0" w:legacyIndent="420"/>
      <w:lvlJc w:val="right"/>
      <w:pPr>
        <w:ind w:left="1860" w:hanging="420"/>
      </w:pPr>
    </w:lvl>
    <w:lvl w:ilvl="3" w:tentative="0">
      <w:start w:val="1"/>
      <w:numFmt w:val="decimal"/>
      <w:lvlText w:val="%4."/>
      <w:legacy w:legacy="1" w:legacySpace="0" w:legacyIndent="420"/>
      <w:lvlJc w:val="left"/>
      <w:pPr>
        <w:ind w:left="2280" w:hanging="420"/>
      </w:pPr>
    </w:lvl>
    <w:lvl w:ilvl="4" w:tentative="0">
      <w:start w:val="1"/>
      <w:numFmt w:val="lowerLetter"/>
      <w:lvlText w:val="%5)"/>
      <w:legacy w:legacy="1" w:legacySpace="0" w:legacyIndent="420"/>
      <w:lvlJc w:val="left"/>
      <w:pPr>
        <w:ind w:left="2700" w:hanging="420"/>
      </w:pPr>
    </w:lvl>
    <w:lvl w:ilvl="5" w:tentative="0">
      <w:start w:val="1"/>
      <w:numFmt w:val="lowerRoman"/>
      <w:lvlText w:val="%6."/>
      <w:legacy w:legacy="1" w:legacySpace="0" w:legacyIndent="420"/>
      <w:lvlJc w:val="right"/>
      <w:pPr>
        <w:ind w:left="3120" w:hanging="420"/>
      </w:pPr>
    </w:lvl>
    <w:lvl w:ilvl="6" w:tentative="0">
      <w:start w:val="1"/>
      <w:numFmt w:val="decimal"/>
      <w:lvlText w:val="%7."/>
      <w:legacy w:legacy="1" w:legacySpace="0" w:legacyIndent="420"/>
      <w:lvlJc w:val="left"/>
      <w:pPr>
        <w:ind w:left="3540" w:hanging="420"/>
      </w:pPr>
    </w:lvl>
    <w:lvl w:ilvl="7" w:tentative="0">
      <w:start w:val="1"/>
      <w:numFmt w:val="lowerLetter"/>
      <w:lvlText w:val="%8)"/>
      <w:legacy w:legacy="1" w:legacySpace="0" w:legacyIndent="420"/>
      <w:lvlJc w:val="left"/>
      <w:pPr>
        <w:ind w:left="3960" w:hanging="420"/>
      </w:pPr>
    </w:lvl>
    <w:lvl w:ilvl="8" w:tentative="0">
      <w:start w:val="1"/>
      <w:numFmt w:val="lowerRoman"/>
      <w:lvlText w:val="%9."/>
      <w:legacy w:legacy="1" w:legacySpace="0" w:legacyIndent="420"/>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99E231C"/>
    <w:rsid w:val="19767855"/>
    <w:rsid w:val="2D690744"/>
    <w:rsid w:val="315D7742"/>
    <w:rsid w:val="38853EB5"/>
    <w:rsid w:val="456D4EF4"/>
    <w:rsid w:val="53CC6C4A"/>
    <w:rsid w:val="54870CC5"/>
    <w:rsid w:val="5B191B02"/>
    <w:rsid w:val="6305463C"/>
    <w:rsid w:val="68307350"/>
    <w:rsid w:val="693115D2"/>
    <w:rsid w:val="7C1547FF"/>
    <w:rsid w:val="7D9B1948"/>
    <w:rsid w:val="7DEC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qFormat/>
    <w:uiPriority w:val="0"/>
    <w:pPr>
      <w:numPr>
        <w:ilvl w:val="0"/>
        <w:numId w:val="1"/>
      </w:numPr>
      <w:tabs>
        <w:tab w:val="left" w:pos="1418"/>
      </w:tabs>
      <w:spacing w:line="360" w:lineRule="auto"/>
      <w:ind w:left="0" w:firstLine="200" w:firstLineChars="0"/>
      <w:outlineLvl w:val="0"/>
    </w:pPr>
    <w:rPr>
      <w:rFonts w:ascii="Times New Roman" w:hAnsi="Times New Roman" w:eastAsia="黑体" w:cs="Times New Roman"/>
      <w:b/>
      <w:sz w:val="30"/>
      <w:szCs w:val="21"/>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List Paragraph"/>
    <w:basedOn w:val="1"/>
    <w:qFormat/>
    <w:uiPriority w:val="0"/>
    <w:pPr>
      <w:ind w:firstLine="200" w:firstLineChars="200"/>
    </w:pPr>
  </w:style>
  <w:style w:type="paragraph" w:styleId="6">
    <w:name w:val="annotation text"/>
    <w:basedOn w:val="1"/>
    <w:qFormat/>
    <w:uiPriority w:val="0"/>
    <w:pPr>
      <w:jc w:val="left"/>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styleId="12">
    <w:name w:val="Title"/>
    <w:basedOn w:val="1"/>
    <w:next w:val="1"/>
    <w:qFormat/>
    <w:uiPriority w:val="0"/>
    <w:pPr>
      <w:spacing w:before="50" w:beforeLines="50" w:after="50" w:afterLines="50" w:line="360" w:lineRule="auto"/>
      <w:jc w:val="center"/>
      <w:outlineLvl w:val="0"/>
    </w:pPr>
    <w:rPr>
      <w:rFonts w:ascii="Times New Roman" w:hAnsi="Times New Roman" w:eastAsia="黑体" w:cs="宋体"/>
      <w:b/>
      <w:bCs/>
      <w:sz w:val="36"/>
      <w:szCs w:val="32"/>
    </w:rPr>
  </w:style>
  <w:style w:type="paragraph" w:styleId="13">
    <w:name w:val="annotation subject"/>
    <w:basedOn w:val="6"/>
    <w:next w:val="6"/>
    <w:qFormat/>
    <w:uiPriority w:val="0"/>
    <w:rPr>
      <w:b/>
      <w:bCs/>
    </w:r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无间隔1"/>
    <w:qFormat/>
    <w:uiPriority w:val="0"/>
    <w:rPr>
      <w:rFonts w:ascii="Calibri" w:hAnsi="Calibri" w:eastAsia="宋体" w:cs="Times New Roman"/>
      <w:sz w:val="22"/>
      <w:szCs w:val="22"/>
      <w:lang w:val="en-US" w:eastAsia="zh-CN" w:bidi="ar-SA"/>
    </w:rPr>
  </w:style>
  <w:style w:type="character" w:customStyle="1" w:styleId="21">
    <w:name w:val="apple-converted-space"/>
    <w:basedOn w:val="15"/>
    <w:qFormat/>
    <w:uiPriority w:val="0"/>
  </w:style>
  <w:style w:type="paragraph" w:customStyle="1" w:styleId="22">
    <w:name w:val="修订1"/>
    <w:qFormat/>
    <w:uiPriority w:val="0"/>
    <w:rPr>
      <w:rFonts w:ascii="Calibri" w:hAnsi="Calibri" w:eastAsia="宋体" w:cs="宋体"/>
      <w:kern w:val="2"/>
      <w:sz w:val="21"/>
      <w:szCs w:val="22"/>
      <w:lang w:val="en-US" w:eastAsia="zh-CN" w:bidi="ar-SA"/>
    </w:rPr>
  </w:style>
  <w:style w:type="paragraph" w:customStyle="1" w:styleId="23">
    <w:name w:val="Char"/>
    <w:basedOn w:val="1"/>
    <w:qFormat/>
    <w:uiPriority w:val="0"/>
    <w:rPr>
      <w:rFonts w:ascii="Times New Roman" w:hAnsi="Times New Roman" w:eastAsia="仿宋_GB2312" w:cs="Times New Roman"/>
      <w:sz w:val="28"/>
      <w:szCs w:val="24"/>
    </w:rPr>
  </w:style>
  <w:style w:type="paragraph" w:customStyle="1" w:styleId="24">
    <w:name w:val="列表段落1"/>
    <w:basedOn w:val="1"/>
    <w:qFormat/>
    <w:uiPriority w:val="0"/>
    <w:pPr>
      <w:ind w:firstLine="200" w:firstLineChars="200"/>
    </w:pPr>
    <w:rPr>
      <w:rFonts w:ascii="Times New Roman" w:hAnsi="Times New Roman" w:eastAsia="宋体" w:cs="Times New Roman"/>
      <w:szCs w:val="20"/>
    </w:rPr>
  </w:style>
  <w:style w:type="paragraph" w:customStyle="1" w:styleId="25">
    <w:name w:val="附件"/>
    <w:basedOn w:val="1"/>
    <w:next w:val="1"/>
    <w:qFormat/>
    <w:uiPriority w:val="0"/>
    <w:pPr>
      <w:spacing w:line="360" w:lineRule="auto"/>
    </w:pPr>
    <w:rPr>
      <w:rFonts w:ascii="Times New Roman" w:hAnsi="Times New Roman" w:eastAsia="黑体"/>
      <w:sz w:val="30"/>
      <w:szCs w:val="21"/>
    </w:rPr>
  </w:style>
  <w:style w:type="character" w:customStyle="1" w:styleId="26">
    <w:name w:val="font21"/>
    <w:basedOn w:val="15"/>
    <w:qFormat/>
    <w:uiPriority w:val="0"/>
    <w:rPr>
      <w:rFonts w:ascii="Times New Roman" w:hAnsi="Times New Roman" w:cs="Times New Roman"/>
      <w:color w:val="000000"/>
      <w:sz w:val="21"/>
      <w:szCs w:val="21"/>
      <w:u w:val="none"/>
    </w:rPr>
  </w:style>
  <w:style w:type="character" w:customStyle="1" w:styleId="27">
    <w:name w:val="font31"/>
    <w:basedOn w:val="15"/>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3303</Words>
  <Characters>3709</Characters>
  <Lines>273</Lines>
  <Paragraphs>153</Paragraphs>
  <TotalTime>54</TotalTime>
  <ScaleCrop>false</ScaleCrop>
  <LinksUpToDate>false</LinksUpToDate>
  <CharactersWithSpaces>3890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2025-07-29T03:38:00Z</dcterms:created>
  <dc:creator>Lenovo</dc:creator>
  <cp:lastModifiedBy>胖大猫</cp:lastModifiedBy>
  <dcterms:modified xsi:type="dcterms:W3CDTF">2025-07-30T09:13:57Z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eyJoZGlkIjoiZTE2ZTI0ZjBlOTkzOTk2YTYyZWRlMTcwM2M4ZGRhZmQiLCJ1c2VySWQiOiIzMTIzMDAwNzQifQ==</vt:lpwstr>
  </property>
  <property fmtid="{D5CDD505-2E9C-101B-9397-08002B2CF9AE}" pid="3" name="KSOProductBuildVer">
    <vt:lpwstr>2052-12.1.0.21171</vt:lpwstr>
  </property>
  <property fmtid="{D5CDD505-2E9C-101B-9397-08002B2CF9AE}" pid="4" name="ICV">
    <vt:lpwstr>1BFF6F35D47F48FCAB3F394616339F18_13</vt:lpwstr>
  </property>
</Properties>
</file>